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16080" w14:textId="2860B63B" w:rsidR="00616E24" w:rsidRPr="00616E24" w:rsidRDefault="00E46933" w:rsidP="00616E24">
      <w:pPr>
        <w:spacing w:after="0"/>
        <w:jc w:val="both"/>
        <w:rPr>
          <w:sz w:val="36"/>
          <w:szCs w:val="36"/>
          <w:lang w:val="fr-FR"/>
        </w:rPr>
      </w:pPr>
      <w:r w:rsidRPr="00E46933">
        <w:rPr>
          <w:sz w:val="36"/>
          <w:szCs w:val="36"/>
          <w:lang w:val="fr-FR"/>
        </w:rPr>
        <w:t>Année Académique 2021-2022</w:t>
      </w:r>
      <w:r>
        <w:rPr>
          <w:sz w:val="36"/>
          <w:szCs w:val="36"/>
          <w:lang w:val="fr-FR"/>
        </w:rPr>
        <w:t xml:space="preserve"> / </w:t>
      </w:r>
      <w:r w:rsidR="00616E24" w:rsidRPr="00616E24">
        <w:rPr>
          <w:sz w:val="36"/>
          <w:szCs w:val="36"/>
          <w:lang w:val="fr-FR"/>
        </w:rPr>
        <w:t>Question d’architecture</w:t>
      </w:r>
    </w:p>
    <w:p w14:paraId="600FEE08" w14:textId="170E022D" w:rsidR="00616E24" w:rsidRDefault="00616E24" w:rsidP="00616E24">
      <w:pPr>
        <w:spacing w:after="0"/>
        <w:jc w:val="both"/>
        <w:rPr>
          <w:b/>
          <w:bCs/>
          <w:sz w:val="44"/>
          <w:szCs w:val="44"/>
          <w:lang w:val="fr-FR"/>
        </w:rPr>
      </w:pPr>
      <w:r w:rsidRPr="00616E24">
        <w:rPr>
          <w:b/>
          <w:bCs/>
          <w:sz w:val="44"/>
          <w:szCs w:val="44"/>
          <w:lang w:val="fr-FR"/>
        </w:rPr>
        <w:t>Patrimoine Moderne – DOCOMOMO</w:t>
      </w:r>
    </w:p>
    <w:p w14:paraId="55E9B763" w14:textId="77777777" w:rsidR="00616E24" w:rsidRPr="00616E24" w:rsidRDefault="00616E24" w:rsidP="00616E24">
      <w:pPr>
        <w:spacing w:after="0"/>
        <w:jc w:val="both"/>
        <w:rPr>
          <w:b/>
          <w:bCs/>
          <w:sz w:val="24"/>
          <w:szCs w:val="24"/>
          <w:lang w:val="fr-FR"/>
        </w:rPr>
      </w:pPr>
      <w:r w:rsidRPr="00616E24">
        <w:rPr>
          <w:b/>
          <w:bCs/>
          <w:sz w:val="24"/>
          <w:szCs w:val="24"/>
          <w:lang w:val="fr-FR"/>
        </w:rPr>
        <w:t>Maurizio Cohen (coordination)</w:t>
      </w:r>
    </w:p>
    <w:p w14:paraId="022D2BDC" w14:textId="77777777" w:rsidR="00616E24" w:rsidRPr="00616E24" w:rsidRDefault="00616E24" w:rsidP="00616E24">
      <w:pPr>
        <w:spacing w:after="0"/>
        <w:jc w:val="both"/>
        <w:rPr>
          <w:b/>
          <w:bCs/>
          <w:sz w:val="24"/>
          <w:szCs w:val="24"/>
          <w:lang w:val="fr-FR"/>
        </w:rPr>
      </w:pPr>
      <w:r w:rsidRPr="00616E24">
        <w:rPr>
          <w:b/>
          <w:bCs/>
          <w:sz w:val="24"/>
          <w:szCs w:val="24"/>
          <w:lang w:val="fr-FR"/>
        </w:rPr>
        <w:t>Véronique Boone</w:t>
      </w:r>
    </w:p>
    <w:p w14:paraId="19F847B4" w14:textId="77777777" w:rsidR="00616E24" w:rsidRPr="00616E24" w:rsidRDefault="00616E24" w:rsidP="00616E24">
      <w:pPr>
        <w:spacing w:after="0"/>
        <w:jc w:val="both"/>
        <w:rPr>
          <w:b/>
          <w:bCs/>
          <w:sz w:val="24"/>
          <w:szCs w:val="24"/>
          <w:lang w:val="fr-FR"/>
        </w:rPr>
      </w:pPr>
      <w:r w:rsidRPr="00616E24">
        <w:rPr>
          <w:b/>
          <w:bCs/>
          <w:sz w:val="24"/>
          <w:szCs w:val="24"/>
          <w:lang w:val="fr-FR"/>
        </w:rPr>
        <w:t>Jean-Marc Basyn</w:t>
      </w:r>
    </w:p>
    <w:p w14:paraId="64E38162" w14:textId="31ADA62F" w:rsidR="00616E24" w:rsidRDefault="00616E24" w:rsidP="00616E24">
      <w:pPr>
        <w:spacing w:after="0"/>
        <w:jc w:val="both"/>
        <w:rPr>
          <w:b/>
          <w:bCs/>
          <w:lang w:val="fr-FR"/>
        </w:rPr>
      </w:pPr>
    </w:p>
    <w:p w14:paraId="6DCD3229" w14:textId="22796418" w:rsidR="00616E24" w:rsidRDefault="00616E24" w:rsidP="00616E24">
      <w:pPr>
        <w:spacing w:after="0"/>
        <w:jc w:val="both"/>
        <w:rPr>
          <w:b/>
          <w:bCs/>
          <w:lang w:val="fr-FR"/>
        </w:rPr>
      </w:pPr>
    </w:p>
    <w:p w14:paraId="2601B1A8" w14:textId="77777777" w:rsidR="00616E24" w:rsidRPr="00616E24" w:rsidRDefault="00616E24" w:rsidP="00616E24">
      <w:pPr>
        <w:spacing w:after="0"/>
        <w:jc w:val="both"/>
        <w:rPr>
          <w:b/>
          <w:bCs/>
          <w:lang w:val="fr-FR"/>
        </w:rPr>
      </w:pPr>
    </w:p>
    <w:p w14:paraId="3D53DA98" w14:textId="3455346C" w:rsidR="00A82C13" w:rsidRPr="00616E24" w:rsidRDefault="00616E24" w:rsidP="00616E24">
      <w:pPr>
        <w:spacing w:after="0"/>
        <w:rPr>
          <w:b/>
          <w:bCs/>
          <w:i/>
          <w:iCs/>
          <w:sz w:val="36"/>
          <w:szCs w:val="36"/>
          <w:lang w:val="fr-FR"/>
        </w:rPr>
      </w:pPr>
      <w:r>
        <w:rPr>
          <w:b/>
          <w:bCs/>
          <w:sz w:val="36"/>
          <w:szCs w:val="36"/>
          <w:lang w:val="fr-FR"/>
        </w:rPr>
        <w:t>Module</w:t>
      </w:r>
      <w:r w:rsidRPr="00616E24">
        <w:rPr>
          <w:b/>
          <w:bCs/>
          <w:sz w:val="36"/>
          <w:szCs w:val="36"/>
          <w:lang w:val="fr-FR"/>
        </w:rPr>
        <w:t xml:space="preserve"> 1</w:t>
      </w:r>
      <w:r>
        <w:rPr>
          <w:b/>
          <w:bCs/>
          <w:sz w:val="36"/>
          <w:szCs w:val="36"/>
          <w:lang w:val="fr-FR"/>
        </w:rPr>
        <w:t xml:space="preserve"> – ARCH-P7213 – DOCO1</w:t>
      </w:r>
    </w:p>
    <w:p w14:paraId="28B37FFC" w14:textId="4C4CEFA1" w:rsidR="00A82C13" w:rsidRPr="00616E24" w:rsidRDefault="00A82C13">
      <w:pPr>
        <w:rPr>
          <w:sz w:val="24"/>
          <w:szCs w:val="24"/>
          <w:lang w:val="fr-FR"/>
        </w:rPr>
      </w:pPr>
      <w:r w:rsidRPr="00616E24">
        <w:rPr>
          <w:sz w:val="24"/>
          <w:szCs w:val="24"/>
          <w:lang w:val="fr-FR"/>
        </w:rPr>
        <w:t xml:space="preserve">Au premier quadrimestre, le module 1 de la Question d’Architecture DOCOMOMO se compose de deux enseignements. Le premier est un cours d’histoire qui permet de connaitre le panorama de la production belge et le deuxième est consacré au thème de l’année qui sera davantage développé dans le module 2 du deuxième quadrimestre. </w:t>
      </w:r>
    </w:p>
    <w:p w14:paraId="0A816E84" w14:textId="77777777" w:rsidR="00616E24" w:rsidRDefault="00616E24" w:rsidP="00A82C13">
      <w:pPr>
        <w:spacing w:after="0"/>
        <w:rPr>
          <w:b/>
          <w:bCs/>
          <w:i/>
          <w:iCs/>
          <w:sz w:val="24"/>
          <w:szCs w:val="24"/>
          <w:lang w:val="fr-FR"/>
        </w:rPr>
      </w:pPr>
    </w:p>
    <w:p w14:paraId="1351E43A" w14:textId="43C8D433" w:rsidR="00A82C13" w:rsidRPr="00616E24" w:rsidRDefault="00A82C13" w:rsidP="00A82C13">
      <w:pPr>
        <w:spacing w:after="0"/>
        <w:rPr>
          <w:b/>
          <w:bCs/>
          <w:i/>
          <w:iCs/>
          <w:sz w:val="24"/>
          <w:szCs w:val="24"/>
          <w:lang w:val="fr-FR"/>
        </w:rPr>
      </w:pPr>
      <w:r w:rsidRPr="00616E24">
        <w:rPr>
          <w:b/>
          <w:bCs/>
          <w:i/>
          <w:iCs/>
          <w:sz w:val="24"/>
          <w:szCs w:val="24"/>
          <w:lang w:val="fr-FR"/>
        </w:rPr>
        <w:t>PARTIE 1</w:t>
      </w:r>
    </w:p>
    <w:p w14:paraId="5BA1418E" w14:textId="5589D26A" w:rsidR="00A82C13" w:rsidRPr="001C49AB" w:rsidRDefault="00A82C13">
      <w:pPr>
        <w:rPr>
          <w:b/>
          <w:bCs/>
          <w:sz w:val="36"/>
          <w:szCs w:val="36"/>
          <w:lang w:val="fr-FR"/>
        </w:rPr>
      </w:pPr>
      <w:r w:rsidRPr="001C49AB">
        <w:rPr>
          <w:b/>
          <w:bCs/>
          <w:sz w:val="36"/>
          <w:szCs w:val="36"/>
          <w:lang w:val="fr-FR"/>
        </w:rPr>
        <w:t>Histoire de l’architecture en Belgique au XXe siècle</w:t>
      </w:r>
    </w:p>
    <w:p w14:paraId="4B3DEA05" w14:textId="491FE4F5" w:rsidR="00A82C13" w:rsidRDefault="00A82C13" w:rsidP="0063087C">
      <w:pPr>
        <w:spacing w:after="0"/>
        <w:rPr>
          <w:sz w:val="24"/>
          <w:szCs w:val="24"/>
          <w:lang w:val="fr-FR"/>
        </w:rPr>
      </w:pPr>
      <w:r w:rsidRPr="00616E24">
        <w:rPr>
          <w:sz w:val="24"/>
          <w:szCs w:val="24"/>
          <w:lang w:val="fr-FR"/>
        </w:rPr>
        <w:t xml:space="preserve">Ce cours retrace l’histoire de la production, les courants, les protagonistes et les réalisations du XXe siècle dans l’ensemble du pays avec des focus sur certains aspects thématiques et des questions de contexte historique, politique, économique et social. </w:t>
      </w:r>
      <w:r w:rsidR="0063087C" w:rsidRPr="00616E24">
        <w:rPr>
          <w:sz w:val="24"/>
          <w:szCs w:val="24"/>
          <w:lang w:val="fr-FR"/>
        </w:rPr>
        <w:t>Cet enseignement se base sur des cours ex-cathedra et des projections de vidéos. Son but est d’offrir les éléments de connaissances, d’articulations, de questionnements sur la période du siècle passé et se doter d’instruments réflexifs sur la production contemporaine locale et ses enjeux.</w:t>
      </w:r>
    </w:p>
    <w:p w14:paraId="6A0BF735" w14:textId="77777777" w:rsidR="00616E24" w:rsidRPr="00434E71" w:rsidRDefault="00616E24" w:rsidP="00616E24">
      <w:pPr>
        <w:rPr>
          <w:sz w:val="24"/>
          <w:szCs w:val="24"/>
          <w:u w:val="single"/>
        </w:rPr>
      </w:pPr>
      <w:r w:rsidRPr="00434E71">
        <w:rPr>
          <w:sz w:val="24"/>
          <w:szCs w:val="24"/>
          <w:u w:val="single"/>
        </w:rPr>
        <w:t xml:space="preserve">Le cours fait l’objet d’une évaluation écrite (questionnaire). </w:t>
      </w:r>
    </w:p>
    <w:p w14:paraId="68178F88"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L'Art nouveau et ses figures principales.</w:t>
      </w:r>
    </w:p>
    <w:p w14:paraId="6AEA4818"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Le contexte des années 1910, entre guerre et mutations.</w:t>
      </w:r>
    </w:p>
    <w:p w14:paraId="38DCABF1"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Reconstruction et héritages d'avant-guerre. Hésitations et radicalités.</w:t>
      </w:r>
    </w:p>
    <w:p w14:paraId="04BD13B2"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Revues, écoles et manifestes. Avant-gardes et aspirations internationales.</w:t>
      </w:r>
    </w:p>
    <w:p w14:paraId="64A950A7"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Modernité, régionalisme et Art déco.</w:t>
      </w:r>
    </w:p>
    <w:p w14:paraId="4E881153"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Les cités-jardins, le logement social et les immeubles à appartements.</w:t>
      </w:r>
    </w:p>
    <w:p w14:paraId="550D8441"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Mouvement moderne, nationalisme et retour à l'ordre.</w:t>
      </w:r>
    </w:p>
    <w:p w14:paraId="0297890F"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Les Expositions internationales et universelles. Laboratoires urbains et architecturaux.</w:t>
      </w:r>
    </w:p>
    <w:p w14:paraId="0A71B6F4"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1938 - 1948. Avant, pendant et après la guerre.</w:t>
      </w:r>
    </w:p>
    <w:p w14:paraId="47847274"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La nouvelle modernité et la persistance du passé.</w:t>
      </w:r>
    </w:p>
    <w:p w14:paraId="3F27A55F"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L'église moteur de modernité.</w:t>
      </w:r>
    </w:p>
    <w:p w14:paraId="6F0004E0"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Expo 58. Comment rater une Exposition Universelle.</w:t>
      </w:r>
    </w:p>
    <w:p w14:paraId="6EC7FDA2"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1945 - 1970. Une saison de poètes discrets. Architecture domestique.</w:t>
      </w:r>
    </w:p>
    <w:p w14:paraId="095A1E39"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Architecture publique, génie civil et réglementation territoriale.</w:t>
      </w:r>
    </w:p>
    <w:p w14:paraId="6146399C" w14:textId="77777777" w:rsidR="00616E24" w:rsidRPr="00BC0D37" w:rsidRDefault="00616E24" w:rsidP="00616E24">
      <w:pPr>
        <w:numPr>
          <w:ilvl w:val="0"/>
          <w:numId w:val="1"/>
        </w:numPr>
        <w:spacing w:before="100" w:beforeAutospacing="1" w:after="100" w:afterAutospacing="1" w:line="240" w:lineRule="auto"/>
        <w:rPr>
          <w:rFonts w:eastAsia="Times New Roman" w:cs="Times New Roman"/>
          <w:sz w:val="24"/>
          <w:szCs w:val="24"/>
          <w:lang w:eastAsia="fr-BE"/>
        </w:rPr>
      </w:pPr>
      <w:r w:rsidRPr="00BC0D37">
        <w:rPr>
          <w:rFonts w:eastAsia="Times New Roman" w:cs="Times New Roman"/>
          <w:sz w:val="24"/>
          <w:szCs w:val="24"/>
          <w:lang w:eastAsia="fr-BE"/>
        </w:rPr>
        <w:t>La modernité dispersée. Entre luttes urbaines et nouveaux courants.</w:t>
      </w:r>
    </w:p>
    <w:p w14:paraId="59F8C460" w14:textId="47AD3A45" w:rsidR="00A82C13" w:rsidRPr="00616E24" w:rsidRDefault="00A82C13" w:rsidP="00A82C13">
      <w:pPr>
        <w:spacing w:after="0"/>
        <w:rPr>
          <w:b/>
          <w:bCs/>
          <w:i/>
          <w:iCs/>
          <w:sz w:val="24"/>
          <w:szCs w:val="24"/>
          <w:lang w:val="fr-FR"/>
        </w:rPr>
      </w:pPr>
      <w:r w:rsidRPr="00616E24">
        <w:rPr>
          <w:b/>
          <w:bCs/>
          <w:i/>
          <w:iCs/>
          <w:sz w:val="24"/>
          <w:szCs w:val="24"/>
          <w:lang w:val="fr-FR"/>
        </w:rPr>
        <w:lastRenderedPageBreak/>
        <w:t>PARTIE 2</w:t>
      </w:r>
    </w:p>
    <w:p w14:paraId="520818DF" w14:textId="10309950" w:rsidR="00EF6B1E" w:rsidRPr="001C49AB" w:rsidRDefault="00F06C33" w:rsidP="00A82C13">
      <w:pPr>
        <w:spacing w:after="0"/>
        <w:rPr>
          <w:b/>
          <w:bCs/>
          <w:sz w:val="36"/>
          <w:szCs w:val="36"/>
          <w:lang w:val="fr-FR"/>
        </w:rPr>
      </w:pPr>
      <w:r w:rsidRPr="001C49AB">
        <w:rPr>
          <w:b/>
          <w:bCs/>
          <w:sz w:val="36"/>
          <w:szCs w:val="36"/>
          <w:lang w:val="fr-FR"/>
        </w:rPr>
        <w:t>C</w:t>
      </w:r>
      <w:r w:rsidR="00EF6B1E" w:rsidRPr="001C49AB">
        <w:rPr>
          <w:b/>
          <w:bCs/>
          <w:sz w:val="36"/>
          <w:szCs w:val="36"/>
          <w:lang w:val="fr-FR"/>
        </w:rPr>
        <w:t>ités</w:t>
      </w:r>
      <w:r w:rsidR="005709AC">
        <w:rPr>
          <w:b/>
          <w:bCs/>
          <w:sz w:val="36"/>
          <w:szCs w:val="36"/>
          <w:lang w:val="fr-FR"/>
        </w:rPr>
        <w:t>-</w:t>
      </w:r>
      <w:r w:rsidR="00EF6B1E" w:rsidRPr="001C49AB">
        <w:rPr>
          <w:b/>
          <w:bCs/>
          <w:sz w:val="36"/>
          <w:szCs w:val="36"/>
          <w:lang w:val="fr-FR"/>
        </w:rPr>
        <w:t>jardin</w:t>
      </w:r>
      <w:r w:rsidR="005709AC">
        <w:rPr>
          <w:b/>
          <w:bCs/>
          <w:sz w:val="36"/>
          <w:szCs w:val="36"/>
          <w:lang w:val="fr-FR"/>
        </w:rPr>
        <w:t>s</w:t>
      </w:r>
      <w:r w:rsidR="00EF6B1E" w:rsidRPr="001C49AB">
        <w:rPr>
          <w:b/>
          <w:bCs/>
          <w:sz w:val="36"/>
          <w:szCs w:val="36"/>
          <w:lang w:val="fr-FR"/>
        </w:rPr>
        <w:t xml:space="preserve"> </w:t>
      </w:r>
      <w:r w:rsidR="00E5387A" w:rsidRPr="001C49AB">
        <w:rPr>
          <w:b/>
          <w:bCs/>
          <w:sz w:val="36"/>
          <w:szCs w:val="36"/>
          <w:lang w:val="fr-FR"/>
        </w:rPr>
        <w:t>à Bruxelles</w:t>
      </w:r>
      <w:r w:rsidR="00EF6B1E" w:rsidRPr="001C49AB">
        <w:rPr>
          <w:b/>
          <w:bCs/>
          <w:sz w:val="36"/>
          <w:szCs w:val="36"/>
          <w:lang w:val="fr-FR"/>
        </w:rPr>
        <w:t>. Héritages. Conservations. Avenirs.</w:t>
      </w:r>
    </w:p>
    <w:p w14:paraId="2A657980" w14:textId="77777777" w:rsidR="00A82C13" w:rsidRPr="00616E24" w:rsidRDefault="00A82C13" w:rsidP="00A82C13">
      <w:pPr>
        <w:spacing w:after="0"/>
        <w:rPr>
          <w:sz w:val="24"/>
          <w:szCs w:val="24"/>
          <w:lang w:val="fr-FR"/>
        </w:rPr>
      </w:pPr>
    </w:p>
    <w:p w14:paraId="2EDDF491" w14:textId="1B58F582" w:rsidR="00EF6B1E" w:rsidRPr="00616E24" w:rsidRDefault="00616E24" w:rsidP="0063087C">
      <w:pPr>
        <w:spacing w:after="0"/>
        <w:rPr>
          <w:sz w:val="24"/>
          <w:szCs w:val="24"/>
          <w:lang w:val="fr-FR"/>
        </w:rPr>
      </w:pPr>
      <w:r w:rsidRPr="00616E24">
        <w:rPr>
          <w:sz w:val="24"/>
          <w:szCs w:val="24"/>
          <w:lang w:val="fr-FR"/>
        </w:rPr>
        <w:t>À</w:t>
      </w:r>
      <w:r w:rsidR="00EF6B1E" w:rsidRPr="00616E24">
        <w:rPr>
          <w:sz w:val="24"/>
          <w:szCs w:val="24"/>
          <w:lang w:val="fr-FR"/>
        </w:rPr>
        <w:t xml:space="preserve"> l’issue de la première guerre mondiale, plusieurs quartiers de logement au bénéfice des populations plus fragiles sont imaginés suivant plusieurs principes et stratégies. Entre des exigences d’équilibre social, d’hygiène, de déplacement de population, de pénurie de matériaux émergent des nouvelles typologies urbanistiques qui</w:t>
      </w:r>
    </w:p>
    <w:p w14:paraId="419A62D7" w14:textId="5CABAC7C" w:rsidR="00EF6B1E" w:rsidRPr="00616E24" w:rsidRDefault="00EF6B1E" w:rsidP="0063087C">
      <w:pPr>
        <w:spacing w:after="0"/>
        <w:rPr>
          <w:sz w:val="24"/>
          <w:szCs w:val="24"/>
          <w:lang w:val="fr-FR"/>
        </w:rPr>
      </w:pPr>
      <w:r w:rsidRPr="00616E24">
        <w:rPr>
          <w:sz w:val="24"/>
          <w:szCs w:val="24"/>
          <w:lang w:val="fr-FR"/>
        </w:rPr>
        <w:t>Parmi ces nouveaux expérimentés les cités-jardin</w:t>
      </w:r>
      <w:r w:rsidR="005709AC">
        <w:rPr>
          <w:sz w:val="24"/>
          <w:szCs w:val="24"/>
          <w:lang w:val="fr-FR"/>
        </w:rPr>
        <w:t>s</w:t>
      </w:r>
      <w:r w:rsidRPr="00616E24">
        <w:rPr>
          <w:sz w:val="24"/>
          <w:szCs w:val="24"/>
          <w:lang w:val="fr-FR"/>
        </w:rPr>
        <w:t xml:space="preserve"> sont le laboratoire d’un nouveau mode vivre et de construire. Laboratoire urbain et architectural.</w:t>
      </w:r>
    </w:p>
    <w:p w14:paraId="200D1791" w14:textId="083CB383" w:rsidR="00413FEF" w:rsidRPr="00616E24" w:rsidRDefault="00EF6B1E" w:rsidP="0063087C">
      <w:pPr>
        <w:spacing w:after="0"/>
        <w:rPr>
          <w:sz w:val="24"/>
          <w:szCs w:val="24"/>
          <w:lang w:val="fr-FR"/>
        </w:rPr>
      </w:pPr>
      <w:r w:rsidRPr="00616E24">
        <w:rPr>
          <w:sz w:val="24"/>
          <w:szCs w:val="24"/>
          <w:lang w:val="fr-FR"/>
        </w:rPr>
        <w:t>Cette année nous proposons de travailler sur l’état des lieux de ces ensembles dan</w:t>
      </w:r>
      <w:r w:rsidR="0063087C" w:rsidRPr="00616E24">
        <w:rPr>
          <w:sz w:val="24"/>
          <w:szCs w:val="24"/>
          <w:lang w:val="fr-FR"/>
        </w:rPr>
        <w:t>s</w:t>
      </w:r>
      <w:r w:rsidRPr="00616E24">
        <w:rPr>
          <w:sz w:val="24"/>
          <w:szCs w:val="24"/>
          <w:lang w:val="fr-FR"/>
        </w:rPr>
        <w:t xml:space="preserve"> la région bruxelloise. Le premier quadrimestre est consacré à des études comparatifs entre </w:t>
      </w:r>
      <w:r w:rsidR="0063087C" w:rsidRPr="00616E24">
        <w:rPr>
          <w:sz w:val="24"/>
          <w:szCs w:val="24"/>
          <w:lang w:val="fr-FR"/>
        </w:rPr>
        <w:t>des</w:t>
      </w:r>
      <w:r w:rsidRPr="00616E24">
        <w:rPr>
          <w:sz w:val="24"/>
          <w:szCs w:val="24"/>
          <w:lang w:val="fr-FR"/>
        </w:rPr>
        <w:t xml:space="preserve"> cités de </w:t>
      </w:r>
      <w:r w:rsidR="0063087C" w:rsidRPr="00616E24">
        <w:rPr>
          <w:sz w:val="24"/>
          <w:szCs w:val="24"/>
          <w:lang w:val="fr-FR"/>
        </w:rPr>
        <w:t xml:space="preserve">tailles </w:t>
      </w:r>
      <w:r w:rsidRPr="00616E24">
        <w:rPr>
          <w:sz w:val="24"/>
          <w:szCs w:val="24"/>
          <w:lang w:val="fr-FR"/>
        </w:rPr>
        <w:t xml:space="preserve">différentes. Nous </w:t>
      </w:r>
      <w:r w:rsidR="0063087C" w:rsidRPr="00616E24">
        <w:rPr>
          <w:sz w:val="24"/>
          <w:szCs w:val="24"/>
          <w:lang w:val="fr-FR"/>
        </w:rPr>
        <w:t>proposons</w:t>
      </w:r>
      <w:r w:rsidRPr="00616E24">
        <w:rPr>
          <w:sz w:val="24"/>
          <w:szCs w:val="24"/>
          <w:lang w:val="fr-FR"/>
        </w:rPr>
        <w:t xml:space="preserve"> trois thèmes à développer : la typologie </w:t>
      </w:r>
      <w:r w:rsidR="00413FEF" w:rsidRPr="00616E24">
        <w:rPr>
          <w:sz w:val="24"/>
          <w:szCs w:val="24"/>
          <w:lang w:val="fr-FR"/>
        </w:rPr>
        <w:t>d’</w:t>
      </w:r>
      <w:r w:rsidRPr="00616E24">
        <w:rPr>
          <w:sz w:val="24"/>
          <w:szCs w:val="24"/>
          <w:lang w:val="fr-FR"/>
        </w:rPr>
        <w:t>habitati</w:t>
      </w:r>
      <w:r w:rsidR="00413FEF" w:rsidRPr="00616E24">
        <w:rPr>
          <w:sz w:val="24"/>
          <w:szCs w:val="24"/>
          <w:lang w:val="fr-FR"/>
        </w:rPr>
        <w:t>on</w:t>
      </w:r>
      <w:r w:rsidRPr="00616E24">
        <w:rPr>
          <w:sz w:val="24"/>
          <w:szCs w:val="24"/>
          <w:lang w:val="fr-FR"/>
        </w:rPr>
        <w:t xml:space="preserve">, les systèmes constructifs, l’aménagement urbanistique et des espaces, publics et privés. </w:t>
      </w:r>
    </w:p>
    <w:p w14:paraId="135ECF66" w14:textId="4DD76E34" w:rsidR="00413FEF" w:rsidRPr="00616E24" w:rsidRDefault="00413FEF" w:rsidP="0063087C">
      <w:pPr>
        <w:spacing w:after="0"/>
        <w:rPr>
          <w:sz w:val="24"/>
          <w:szCs w:val="24"/>
          <w:lang w:val="fr-FR"/>
        </w:rPr>
      </w:pPr>
      <w:r w:rsidRPr="00616E24">
        <w:rPr>
          <w:sz w:val="24"/>
          <w:szCs w:val="24"/>
          <w:lang w:val="fr-FR"/>
        </w:rPr>
        <w:t xml:space="preserve">Il s’agira de travaux d’équipes où il sera demandé de </w:t>
      </w:r>
      <w:r w:rsidR="0063087C" w:rsidRPr="00616E24">
        <w:rPr>
          <w:sz w:val="24"/>
          <w:szCs w:val="24"/>
          <w:lang w:val="fr-FR"/>
        </w:rPr>
        <w:t>travailler</w:t>
      </w:r>
      <w:r w:rsidRPr="00616E24">
        <w:rPr>
          <w:sz w:val="24"/>
          <w:szCs w:val="24"/>
          <w:lang w:val="fr-FR"/>
        </w:rPr>
        <w:t xml:space="preserve"> en parallèle </w:t>
      </w:r>
      <w:r w:rsidR="005709AC">
        <w:rPr>
          <w:sz w:val="24"/>
          <w:szCs w:val="24"/>
          <w:lang w:val="fr-FR"/>
        </w:rPr>
        <w:t>sur des</w:t>
      </w:r>
      <w:r w:rsidRPr="00616E24">
        <w:rPr>
          <w:sz w:val="24"/>
          <w:szCs w:val="24"/>
          <w:lang w:val="fr-FR"/>
        </w:rPr>
        <w:t xml:space="preserve"> cités de</w:t>
      </w:r>
      <w:r w:rsidR="005709AC">
        <w:rPr>
          <w:sz w:val="24"/>
          <w:szCs w:val="24"/>
          <w:lang w:val="fr-FR"/>
        </w:rPr>
        <w:t xml:space="preserve"> </w:t>
      </w:r>
      <w:r w:rsidRPr="00616E24">
        <w:rPr>
          <w:sz w:val="24"/>
          <w:szCs w:val="24"/>
          <w:lang w:val="fr-FR"/>
        </w:rPr>
        <w:t xml:space="preserve">tailles différentes en analysant </w:t>
      </w:r>
      <w:r w:rsidR="00EC11B1" w:rsidRPr="00616E24">
        <w:rPr>
          <w:sz w:val="24"/>
          <w:szCs w:val="24"/>
          <w:lang w:val="fr-FR"/>
        </w:rPr>
        <w:t xml:space="preserve">et en confrontant </w:t>
      </w:r>
      <w:r w:rsidRPr="00616E24">
        <w:rPr>
          <w:sz w:val="24"/>
          <w:szCs w:val="24"/>
          <w:lang w:val="fr-FR"/>
        </w:rPr>
        <w:t>les thèmes</w:t>
      </w:r>
      <w:r w:rsidR="00EC11B1" w:rsidRPr="00616E24">
        <w:rPr>
          <w:sz w:val="24"/>
          <w:szCs w:val="24"/>
          <w:lang w:val="fr-FR"/>
        </w:rPr>
        <w:t xml:space="preserve">. L’objectif de ce travail est d’établir la base documentaire à partir de laquelle les hypothèses d’intervention peuvent être formulés. Il s’agit donc d’approfondir la connaissance de ces ensembles et de mettre en place des stratégies qui visent à les préserver et à les adapter. En ayant une centaine d’années, de nombreuses questions se posent au niveau des performances structurelles et énergétiques tout comme des questions d’adaptation spatiale à la réalité actuelle et à venir du logement et de ses exigences. </w:t>
      </w:r>
    </w:p>
    <w:p w14:paraId="0EA7C54F" w14:textId="609303F9" w:rsidR="00EC11B1" w:rsidRDefault="00EC11B1" w:rsidP="0063087C">
      <w:pPr>
        <w:spacing w:after="0"/>
        <w:rPr>
          <w:sz w:val="24"/>
          <w:szCs w:val="24"/>
          <w:lang w:val="fr-FR"/>
        </w:rPr>
      </w:pPr>
    </w:p>
    <w:p w14:paraId="0D28591F" w14:textId="77777777" w:rsidR="00056A7C" w:rsidRDefault="00056A7C" w:rsidP="00056A7C">
      <w:pPr>
        <w:widowControl w:val="0"/>
        <w:autoSpaceDE w:val="0"/>
        <w:autoSpaceDN w:val="0"/>
        <w:adjustRightInd w:val="0"/>
        <w:spacing w:after="0"/>
        <w:jc w:val="both"/>
        <w:rPr>
          <w:rFonts w:cs="Calibri"/>
          <w:b/>
          <w:sz w:val="24"/>
          <w:szCs w:val="24"/>
        </w:rPr>
      </w:pPr>
      <w:r w:rsidRPr="0038561F">
        <w:rPr>
          <w:rFonts w:cs="Calibri"/>
          <w:b/>
          <w:sz w:val="24"/>
          <w:szCs w:val="24"/>
        </w:rPr>
        <w:t>TRAVAIL</w:t>
      </w:r>
    </w:p>
    <w:p w14:paraId="606CA88D" w14:textId="7DAFDAEA" w:rsidR="00DB7395" w:rsidRDefault="00203735" w:rsidP="00056A7C">
      <w:pPr>
        <w:widowControl w:val="0"/>
        <w:autoSpaceDE w:val="0"/>
        <w:autoSpaceDN w:val="0"/>
        <w:adjustRightInd w:val="0"/>
        <w:spacing w:after="0"/>
        <w:jc w:val="both"/>
        <w:rPr>
          <w:rFonts w:cs="Calibri"/>
          <w:sz w:val="24"/>
          <w:szCs w:val="24"/>
        </w:rPr>
      </w:pPr>
      <w:r>
        <w:rPr>
          <w:rFonts w:cs="Calibri"/>
          <w:sz w:val="24"/>
          <w:szCs w:val="24"/>
        </w:rPr>
        <w:t xml:space="preserve">01. </w:t>
      </w:r>
      <w:r w:rsidR="00857B90">
        <w:rPr>
          <w:rFonts w:cs="Calibri"/>
          <w:sz w:val="24"/>
          <w:szCs w:val="24"/>
        </w:rPr>
        <w:t xml:space="preserve">Comparaison des typologies d’habitation </w:t>
      </w:r>
      <w:r w:rsidR="00C84F06">
        <w:rPr>
          <w:rFonts w:cs="Calibri"/>
          <w:sz w:val="24"/>
          <w:szCs w:val="24"/>
        </w:rPr>
        <w:t xml:space="preserve">– </w:t>
      </w:r>
      <w:r>
        <w:rPr>
          <w:rFonts w:cs="Calibri"/>
          <w:sz w:val="24"/>
          <w:szCs w:val="24"/>
        </w:rPr>
        <w:t xml:space="preserve">visites et relevés sur place, </w:t>
      </w:r>
      <w:r w:rsidR="00C84F06">
        <w:rPr>
          <w:rFonts w:cs="Calibri"/>
          <w:sz w:val="24"/>
          <w:szCs w:val="24"/>
        </w:rPr>
        <w:t>analyses graphiques et état des lieux des archives documentaires.</w:t>
      </w:r>
    </w:p>
    <w:p w14:paraId="2D538594" w14:textId="37AB4F53" w:rsidR="00C84F06" w:rsidRDefault="00203735" w:rsidP="00056A7C">
      <w:pPr>
        <w:widowControl w:val="0"/>
        <w:autoSpaceDE w:val="0"/>
        <w:autoSpaceDN w:val="0"/>
        <w:adjustRightInd w:val="0"/>
        <w:spacing w:after="0"/>
        <w:jc w:val="both"/>
        <w:rPr>
          <w:rFonts w:cs="Calibri"/>
          <w:sz w:val="24"/>
          <w:szCs w:val="24"/>
        </w:rPr>
      </w:pPr>
      <w:r>
        <w:rPr>
          <w:rFonts w:cs="Calibri"/>
          <w:sz w:val="24"/>
          <w:szCs w:val="24"/>
        </w:rPr>
        <w:t xml:space="preserve">02. </w:t>
      </w:r>
      <w:r w:rsidR="00C84F06">
        <w:rPr>
          <w:rFonts w:cs="Calibri"/>
          <w:sz w:val="24"/>
          <w:szCs w:val="24"/>
        </w:rPr>
        <w:t>Comparaison des méthodes constructifs, des organisations de chantier, état des lieux des connaissances et des archives.</w:t>
      </w:r>
    </w:p>
    <w:p w14:paraId="3412C2BD" w14:textId="1ACFA2FA" w:rsidR="00C84F06" w:rsidRDefault="00203735" w:rsidP="00056A7C">
      <w:pPr>
        <w:widowControl w:val="0"/>
        <w:autoSpaceDE w:val="0"/>
        <w:autoSpaceDN w:val="0"/>
        <w:adjustRightInd w:val="0"/>
        <w:spacing w:after="0"/>
        <w:jc w:val="both"/>
        <w:rPr>
          <w:rFonts w:cs="Calibri"/>
          <w:sz w:val="24"/>
          <w:szCs w:val="24"/>
        </w:rPr>
      </w:pPr>
      <w:r>
        <w:rPr>
          <w:rFonts w:cs="Calibri"/>
          <w:sz w:val="24"/>
          <w:szCs w:val="24"/>
        </w:rPr>
        <w:t xml:space="preserve">03. </w:t>
      </w:r>
      <w:r w:rsidR="00C84F06">
        <w:rPr>
          <w:rFonts w:cs="Calibri"/>
          <w:sz w:val="24"/>
          <w:szCs w:val="24"/>
        </w:rPr>
        <w:t>Comparaison des organisations urbanistiques – analyses graphiques (projet, réalisation, extensions/démolitions/transformations).</w:t>
      </w:r>
    </w:p>
    <w:p w14:paraId="2B22A809" w14:textId="4E2D4195" w:rsidR="00C84F06" w:rsidRDefault="00203735" w:rsidP="00056A7C">
      <w:pPr>
        <w:widowControl w:val="0"/>
        <w:autoSpaceDE w:val="0"/>
        <w:autoSpaceDN w:val="0"/>
        <w:adjustRightInd w:val="0"/>
        <w:spacing w:after="0"/>
        <w:jc w:val="both"/>
        <w:rPr>
          <w:rFonts w:cs="Calibri"/>
          <w:sz w:val="24"/>
          <w:szCs w:val="24"/>
        </w:rPr>
      </w:pPr>
      <w:r>
        <w:rPr>
          <w:rFonts w:cs="Calibri"/>
          <w:sz w:val="24"/>
          <w:szCs w:val="24"/>
        </w:rPr>
        <w:t xml:space="preserve">03a. </w:t>
      </w:r>
      <w:r w:rsidR="00C84F06">
        <w:rPr>
          <w:rFonts w:cs="Calibri"/>
          <w:sz w:val="24"/>
          <w:szCs w:val="24"/>
        </w:rPr>
        <w:t>Comparaison des aménagements paysagers – analyses graphiques.</w:t>
      </w:r>
    </w:p>
    <w:p w14:paraId="1D0844E8" w14:textId="77777777" w:rsidR="00056A7C" w:rsidRDefault="00056A7C" w:rsidP="00056A7C">
      <w:pPr>
        <w:spacing w:after="0"/>
        <w:jc w:val="both"/>
        <w:rPr>
          <w:rFonts w:cs="Calibri"/>
          <w:b/>
          <w:sz w:val="24"/>
          <w:szCs w:val="24"/>
        </w:rPr>
      </w:pPr>
    </w:p>
    <w:p w14:paraId="61482F80" w14:textId="77777777" w:rsidR="00056A7C" w:rsidRPr="0038561F" w:rsidRDefault="00056A7C" w:rsidP="00056A7C">
      <w:pPr>
        <w:spacing w:after="0"/>
        <w:jc w:val="both"/>
        <w:rPr>
          <w:rFonts w:cs="Calibri"/>
          <w:b/>
          <w:sz w:val="24"/>
          <w:szCs w:val="24"/>
        </w:rPr>
      </w:pPr>
      <w:r w:rsidRPr="0038561F">
        <w:rPr>
          <w:rFonts w:cs="Calibri"/>
          <w:b/>
          <w:sz w:val="24"/>
          <w:szCs w:val="24"/>
        </w:rPr>
        <w:t>ÉVALUATION</w:t>
      </w:r>
    </w:p>
    <w:p w14:paraId="50EEAC0E" w14:textId="04BD2D3A" w:rsidR="00CA073C" w:rsidRDefault="00056A7C" w:rsidP="00056A7C">
      <w:pPr>
        <w:spacing w:after="0"/>
        <w:jc w:val="both"/>
        <w:rPr>
          <w:rFonts w:cs="Calibri"/>
          <w:sz w:val="24"/>
          <w:szCs w:val="24"/>
        </w:rPr>
      </w:pPr>
      <w:r>
        <w:rPr>
          <w:rFonts w:cs="Calibri"/>
          <w:sz w:val="24"/>
          <w:szCs w:val="24"/>
        </w:rPr>
        <w:t xml:space="preserve">Le travail s’effectue </w:t>
      </w:r>
      <w:r w:rsidR="00A23DBA">
        <w:rPr>
          <w:rFonts w:cs="Calibri"/>
          <w:sz w:val="24"/>
          <w:szCs w:val="24"/>
        </w:rPr>
        <w:t>par</w:t>
      </w:r>
      <w:r>
        <w:rPr>
          <w:rFonts w:cs="Calibri"/>
          <w:sz w:val="24"/>
          <w:szCs w:val="24"/>
        </w:rPr>
        <w:t xml:space="preserve"> groupes de </w:t>
      </w:r>
      <w:r w:rsidR="0015341D">
        <w:rPr>
          <w:rFonts w:cs="Calibri"/>
          <w:sz w:val="24"/>
          <w:szCs w:val="24"/>
        </w:rPr>
        <w:t>trois étudiants</w:t>
      </w:r>
      <w:r>
        <w:rPr>
          <w:rFonts w:cs="Calibri"/>
          <w:sz w:val="24"/>
          <w:szCs w:val="24"/>
        </w:rPr>
        <w:t xml:space="preserve">. </w:t>
      </w:r>
    </w:p>
    <w:p w14:paraId="29533CAF" w14:textId="13B2E457" w:rsidR="00056A7C" w:rsidRDefault="00056A7C" w:rsidP="00056A7C">
      <w:pPr>
        <w:spacing w:after="0"/>
        <w:jc w:val="both"/>
        <w:rPr>
          <w:rFonts w:cs="Calibri"/>
          <w:sz w:val="24"/>
          <w:szCs w:val="24"/>
        </w:rPr>
      </w:pPr>
      <w:r>
        <w:rPr>
          <w:rFonts w:cs="Calibri"/>
          <w:sz w:val="24"/>
          <w:szCs w:val="24"/>
        </w:rPr>
        <w:t>L’évaluation se fera de manière continue pendant le quadrimestre et se terminera par un jury qui prendra en considération l’ensemble des étapes. Celles-ci peuvent être améliorées tout au long des semaines du cours.</w:t>
      </w:r>
    </w:p>
    <w:p w14:paraId="794BD0B9" w14:textId="4E6BAF06" w:rsidR="00056A7C" w:rsidRDefault="00056A7C" w:rsidP="00056A7C">
      <w:pPr>
        <w:spacing w:after="0"/>
        <w:jc w:val="both"/>
        <w:rPr>
          <w:rFonts w:cs="Calibri"/>
          <w:sz w:val="24"/>
          <w:szCs w:val="24"/>
        </w:rPr>
      </w:pPr>
      <w:r>
        <w:rPr>
          <w:rFonts w:cs="Calibri"/>
          <w:sz w:val="24"/>
          <w:szCs w:val="24"/>
        </w:rPr>
        <w:t xml:space="preserve">Une attention particulière sera donnée à la qualité </w:t>
      </w:r>
      <w:r w:rsidR="00203735">
        <w:rPr>
          <w:rFonts w:cs="Calibri"/>
          <w:sz w:val="24"/>
          <w:szCs w:val="24"/>
        </w:rPr>
        <w:t xml:space="preserve">et la rigueur </w:t>
      </w:r>
      <w:r>
        <w:rPr>
          <w:rFonts w:cs="Calibri"/>
          <w:sz w:val="24"/>
          <w:szCs w:val="24"/>
        </w:rPr>
        <w:t>des rendus graphiques, photographiques et documentaires</w:t>
      </w:r>
      <w:r w:rsidR="00203735">
        <w:rPr>
          <w:rFonts w:cs="Calibri"/>
          <w:sz w:val="24"/>
          <w:szCs w:val="24"/>
        </w:rPr>
        <w:t>, au point de vue de la recherche et de la rédaction</w:t>
      </w:r>
      <w:r>
        <w:rPr>
          <w:rFonts w:cs="Calibri"/>
          <w:sz w:val="24"/>
          <w:szCs w:val="24"/>
        </w:rPr>
        <w:t xml:space="preserve">. </w:t>
      </w:r>
    </w:p>
    <w:p w14:paraId="6C935086" w14:textId="77777777" w:rsidR="00056A7C" w:rsidRPr="0038561F" w:rsidRDefault="00056A7C" w:rsidP="00056A7C">
      <w:pPr>
        <w:jc w:val="both"/>
        <w:rPr>
          <w:rFonts w:cs="Calibri"/>
          <w:sz w:val="24"/>
          <w:szCs w:val="24"/>
        </w:rPr>
      </w:pPr>
      <w:r>
        <w:rPr>
          <w:rFonts w:cs="Calibri"/>
          <w:sz w:val="24"/>
          <w:szCs w:val="24"/>
        </w:rPr>
        <w:t>Le jury final sera constitué des enseignants du module, de membres de la faculté et d’intervenants extérieurs.</w:t>
      </w:r>
    </w:p>
    <w:p w14:paraId="1129C0BF" w14:textId="77777777" w:rsidR="00056A7C" w:rsidRDefault="00056A7C" w:rsidP="00056A7C">
      <w:pPr>
        <w:spacing w:after="0" w:line="240" w:lineRule="auto"/>
        <w:jc w:val="both"/>
        <w:rPr>
          <w:rFonts w:eastAsia="Times New Roman" w:cs="Times New Roman"/>
          <w:b/>
          <w:sz w:val="24"/>
          <w:szCs w:val="24"/>
          <w:lang w:val="fr-FR" w:eastAsia="fr-BE"/>
        </w:rPr>
      </w:pPr>
      <w:r>
        <w:rPr>
          <w:rFonts w:eastAsia="Times New Roman" w:cs="Times New Roman"/>
          <w:b/>
          <w:sz w:val="24"/>
          <w:szCs w:val="24"/>
          <w:lang w:val="fr-FR" w:eastAsia="fr-BE"/>
        </w:rPr>
        <w:lastRenderedPageBreak/>
        <w:t>VISITES</w:t>
      </w:r>
    </w:p>
    <w:p w14:paraId="09D42992" w14:textId="187392D1" w:rsidR="00056A7C" w:rsidRPr="00E0578A" w:rsidRDefault="00CA073C" w:rsidP="00056A7C">
      <w:pPr>
        <w:spacing w:after="0"/>
        <w:jc w:val="both"/>
        <w:rPr>
          <w:rFonts w:eastAsia="Times New Roman" w:cs="Times New Roman"/>
          <w:bCs/>
          <w:sz w:val="24"/>
          <w:szCs w:val="24"/>
          <w:lang w:val="fr-FR" w:eastAsia="fr-BE"/>
        </w:rPr>
      </w:pPr>
      <w:r>
        <w:rPr>
          <w:rFonts w:eastAsia="Times New Roman" w:cs="Times New Roman"/>
          <w:bCs/>
          <w:sz w:val="24"/>
          <w:szCs w:val="24"/>
          <w:lang w:val="fr-FR" w:eastAsia="fr-BE"/>
        </w:rPr>
        <w:t>Des</w:t>
      </w:r>
      <w:r w:rsidR="00056A7C" w:rsidRPr="00E0578A">
        <w:rPr>
          <w:rFonts w:eastAsia="Times New Roman" w:cs="Times New Roman"/>
          <w:bCs/>
          <w:sz w:val="24"/>
          <w:szCs w:val="24"/>
          <w:lang w:val="fr-FR" w:eastAsia="fr-BE"/>
        </w:rPr>
        <w:t xml:space="preserve"> visites seront organisées en Flandre et </w:t>
      </w:r>
      <w:r>
        <w:rPr>
          <w:rFonts w:eastAsia="Times New Roman" w:cs="Times New Roman"/>
          <w:bCs/>
          <w:sz w:val="24"/>
          <w:szCs w:val="24"/>
          <w:lang w:val="fr-FR" w:eastAsia="fr-BE"/>
        </w:rPr>
        <w:t xml:space="preserve">à </w:t>
      </w:r>
      <w:r w:rsidR="00056A7C" w:rsidRPr="00E0578A">
        <w:rPr>
          <w:rFonts w:eastAsia="Times New Roman" w:cs="Times New Roman"/>
          <w:bCs/>
          <w:sz w:val="24"/>
          <w:szCs w:val="24"/>
          <w:lang w:val="fr-FR" w:eastAsia="fr-BE"/>
        </w:rPr>
        <w:t>Bruxelles pour visiter certains des lieux d’étude conformément aux règles sanitaires qui seront en vigueur. Les horaires seront adaptés selon les temps de visite nécessaire en alternance du cours d’histoire d’architecture en Belgique.</w:t>
      </w:r>
    </w:p>
    <w:p w14:paraId="2B4B72C6" w14:textId="77777777" w:rsidR="00056A7C" w:rsidRDefault="00056A7C" w:rsidP="00056A7C">
      <w:pPr>
        <w:pStyle w:val="Paragraphedeliste"/>
        <w:spacing w:after="0" w:line="240" w:lineRule="auto"/>
        <w:jc w:val="both"/>
        <w:rPr>
          <w:rFonts w:eastAsia="Times New Roman" w:cs="Times New Roman"/>
          <w:sz w:val="24"/>
          <w:szCs w:val="24"/>
          <w:lang w:val="fr-FR" w:eastAsia="fr-BE"/>
        </w:rPr>
      </w:pPr>
    </w:p>
    <w:p w14:paraId="030C626B" w14:textId="77777777" w:rsidR="00056A7C" w:rsidRDefault="00056A7C" w:rsidP="0063087C">
      <w:pPr>
        <w:spacing w:after="0"/>
        <w:rPr>
          <w:sz w:val="24"/>
          <w:szCs w:val="24"/>
          <w:lang w:val="fr-FR"/>
        </w:rPr>
      </w:pPr>
    </w:p>
    <w:p w14:paraId="6AAC6D02" w14:textId="213BC562" w:rsidR="00616E24" w:rsidRDefault="00616E24" w:rsidP="00616E24">
      <w:pPr>
        <w:spacing w:after="0" w:line="240" w:lineRule="auto"/>
        <w:jc w:val="both"/>
        <w:rPr>
          <w:rFonts w:eastAsia="Times New Roman" w:cs="Times New Roman"/>
          <w:b/>
          <w:sz w:val="28"/>
          <w:szCs w:val="28"/>
          <w:lang w:val="fr-FR" w:eastAsia="fr-BE"/>
        </w:rPr>
      </w:pPr>
      <w:r w:rsidRPr="00BA78A8">
        <w:rPr>
          <w:rFonts w:eastAsia="Times New Roman" w:cs="Times New Roman"/>
          <w:b/>
          <w:sz w:val="28"/>
          <w:szCs w:val="28"/>
          <w:lang w:val="fr-FR" w:eastAsia="fr-BE"/>
        </w:rPr>
        <w:t>INTERVENANTS EXTÉRIEURS :</w:t>
      </w:r>
    </w:p>
    <w:p w14:paraId="0D10132D" w14:textId="644D1A08" w:rsidR="00E46933" w:rsidRPr="00E46933" w:rsidRDefault="00E46933" w:rsidP="00616E24">
      <w:pPr>
        <w:spacing w:after="0" w:line="240" w:lineRule="auto"/>
        <w:jc w:val="both"/>
        <w:rPr>
          <w:rFonts w:eastAsia="Times New Roman" w:cs="Times New Roman"/>
          <w:bCs/>
          <w:sz w:val="24"/>
          <w:szCs w:val="24"/>
          <w:lang w:val="fr-FR" w:eastAsia="fr-BE"/>
        </w:rPr>
      </w:pPr>
      <w:r w:rsidRPr="00E46933">
        <w:rPr>
          <w:rFonts w:eastAsia="Times New Roman" w:cs="Times New Roman"/>
          <w:bCs/>
          <w:sz w:val="24"/>
          <w:szCs w:val="24"/>
          <w:lang w:val="fr-FR" w:eastAsia="fr-BE"/>
        </w:rPr>
        <w:t>Plusieurs intervenants vont participer à la pédagogie du module, soit pour apporter des contributions sur le sujet, soit pour des questions de méthodologie du travail et de la recherche, soit pour nous accompagner dans des visites</w:t>
      </w:r>
      <w:r>
        <w:rPr>
          <w:rFonts w:eastAsia="Times New Roman" w:cs="Times New Roman"/>
          <w:bCs/>
          <w:sz w:val="24"/>
          <w:szCs w:val="24"/>
          <w:lang w:val="fr-FR" w:eastAsia="fr-BE"/>
        </w:rPr>
        <w:t> :</w:t>
      </w:r>
    </w:p>
    <w:p w14:paraId="5D44A978" w14:textId="2E26448D" w:rsidR="00616E24" w:rsidRDefault="00616E24" w:rsidP="00616E24">
      <w:pPr>
        <w:spacing w:after="0" w:line="240" w:lineRule="auto"/>
        <w:jc w:val="both"/>
        <w:rPr>
          <w:rFonts w:eastAsia="Times New Roman" w:cs="Times New Roman"/>
          <w:b/>
          <w:sz w:val="24"/>
          <w:szCs w:val="24"/>
          <w:lang w:val="fr-FR" w:eastAsia="fr-BE"/>
        </w:rPr>
      </w:pPr>
    </w:p>
    <w:p w14:paraId="19604B2F" w14:textId="77777777" w:rsidR="00056A7C" w:rsidRPr="00056A7C" w:rsidRDefault="00056A7C" w:rsidP="00616E24">
      <w:pPr>
        <w:spacing w:after="0" w:line="240" w:lineRule="auto"/>
        <w:jc w:val="both"/>
        <w:rPr>
          <w:rFonts w:eastAsia="Times New Roman" w:cs="Times New Roman"/>
          <w:b/>
          <w:sz w:val="24"/>
          <w:szCs w:val="24"/>
          <w:lang w:val="it-IT" w:eastAsia="fr-BE"/>
        </w:rPr>
      </w:pPr>
      <w:r w:rsidRPr="00056A7C">
        <w:rPr>
          <w:rFonts w:eastAsia="Times New Roman" w:cs="Times New Roman"/>
          <w:b/>
          <w:sz w:val="24"/>
          <w:szCs w:val="24"/>
          <w:lang w:val="it-IT" w:eastAsia="fr-BE"/>
        </w:rPr>
        <w:t>Gérald Ledent</w:t>
      </w:r>
    </w:p>
    <w:p w14:paraId="5B4A7B90" w14:textId="6297142F" w:rsidR="00056A7C" w:rsidRDefault="00056A7C" w:rsidP="00616E24">
      <w:pPr>
        <w:spacing w:after="0" w:line="240" w:lineRule="auto"/>
        <w:jc w:val="both"/>
        <w:rPr>
          <w:rFonts w:eastAsia="Times New Roman" w:cs="Times New Roman"/>
          <w:bCs/>
          <w:sz w:val="24"/>
          <w:szCs w:val="24"/>
          <w:lang w:val="fr-FR" w:eastAsia="fr-BE"/>
        </w:rPr>
      </w:pPr>
      <w:r w:rsidRPr="00056A7C">
        <w:rPr>
          <w:rFonts w:eastAsia="Times New Roman" w:cs="Times New Roman"/>
          <w:bCs/>
          <w:sz w:val="24"/>
          <w:szCs w:val="24"/>
          <w:lang w:val="fr-FR" w:eastAsia="fr-BE"/>
        </w:rPr>
        <w:t xml:space="preserve">Architecte, </w:t>
      </w:r>
      <w:proofErr w:type="spellStart"/>
      <w:r w:rsidRPr="00056A7C">
        <w:rPr>
          <w:rFonts w:eastAsia="Times New Roman" w:cs="Times New Roman"/>
          <w:bCs/>
          <w:sz w:val="24"/>
          <w:szCs w:val="24"/>
          <w:lang w:val="fr-FR" w:eastAsia="fr-BE"/>
        </w:rPr>
        <w:t>LOCI</w:t>
      </w:r>
      <w:proofErr w:type="spellEnd"/>
      <w:r w:rsidRPr="00056A7C">
        <w:rPr>
          <w:rFonts w:eastAsia="Times New Roman" w:cs="Times New Roman"/>
          <w:bCs/>
          <w:sz w:val="24"/>
          <w:szCs w:val="24"/>
          <w:lang w:val="fr-FR" w:eastAsia="fr-BE"/>
        </w:rPr>
        <w:t xml:space="preserve"> Bruxelles</w:t>
      </w:r>
    </w:p>
    <w:p w14:paraId="58EE4516" w14:textId="77777777" w:rsidR="00056A7C" w:rsidRPr="00056A7C" w:rsidRDefault="00056A7C" w:rsidP="00616E24">
      <w:pPr>
        <w:spacing w:after="0" w:line="240" w:lineRule="auto"/>
        <w:jc w:val="both"/>
        <w:rPr>
          <w:rFonts w:eastAsia="Times New Roman" w:cs="Times New Roman"/>
          <w:bCs/>
          <w:sz w:val="24"/>
          <w:szCs w:val="24"/>
          <w:lang w:val="fr-FR" w:eastAsia="fr-BE"/>
        </w:rPr>
      </w:pPr>
    </w:p>
    <w:p w14:paraId="3848E5DB" w14:textId="77777777" w:rsidR="00056A7C" w:rsidRPr="00056A7C" w:rsidRDefault="00056A7C" w:rsidP="00616E24">
      <w:pPr>
        <w:spacing w:after="0" w:line="240" w:lineRule="auto"/>
        <w:jc w:val="both"/>
        <w:rPr>
          <w:rFonts w:eastAsia="Times New Roman" w:cs="Times New Roman"/>
          <w:b/>
          <w:sz w:val="24"/>
          <w:szCs w:val="24"/>
          <w:lang w:val="it-IT" w:eastAsia="fr-BE"/>
        </w:rPr>
      </w:pPr>
      <w:r w:rsidRPr="00056A7C">
        <w:rPr>
          <w:rFonts w:eastAsia="Times New Roman" w:cs="Times New Roman"/>
          <w:b/>
          <w:sz w:val="24"/>
          <w:szCs w:val="24"/>
          <w:lang w:val="it-IT" w:eastAsia="fr-BE"/>
        </w:rPr>
        <w:t>Alessandro Porotto</w:t>
      </w:r>
    </w:p>
    <w:p w14:paraId="5E71114F" w14:textId="77777777" w:rsidR="00056A7C" w:rsidRPr="00056A7C" w:rsidRDefault="00056A7C" w:rsidP="00056A7C">
      <w:pPr>
        <w:spacing w:after="0" w:line="240" w:lineRule="auto"/>
        <w:jc w:val="both"/>
        <w:rPr>
          <w:rFonts w:eastAsia="Times New Roman" w:cs="Times New Roman"/>
          <w:bCs/>
          <w:sz w:val="24"/>
          <w:szCs w:val="24"/>
          <w:lang w:val="fr-FR" w:eastAsia="fr-BE"/>
        </w:rPr>
      </w:pPr>
      <w:r w:rsidRPr="00056A7C">
        <w:rPr>
          <w:rFonts w:eastAsia="Times New Roman" w:cs="Times New Roman"/>
          <w:bCs/>
          <w:sz w:val="24"/>
          <w:szCs w:val="24"/>
          <w:lang w:val="fr-FR" w:eastAsia="fr-BE"/>
        </w:rPr>
        <w:t xml:space="preserve">Architecte, </w:t>
      </w:r>
      <w:proofErr w:type="spellStart"/>
      <w:r w:rsidRPr="00056A7C">
        <w:rPr>
          <w:rFonts w:eastAsia="Times New Roman" w:cs="Times New Roman"/>
          <w:bCs/>
          <w:sz w:val="24"/>
          <w:szCs w:val="24"/>
          <w:lang w:val="fr-FR" w:eastAsia="fr-BE"/>
        </w:rPr>
        <w:t>LOCI</w:t>
      </w:r>
      <w:proofErr w:type="spellEnd"/>
      <w:r w:rsidRPr="00056A7C">
        <w:rPr>
          <w:rFonts w:eastAsia="Times New Roman" w:cs="Times New Roman"/>
          <w:bCs/>
          <w:sz w:val="24"/>
          <w:szCs w:val="24"/>
          <w:lang w:val="fr-FR" w:eastAsia="fr-BE"/>
        </w:rPr>
        <w:t xml:space="preserve"> Bruxelles</w:t>
      </w:r>
    </w:p>
    <w:p w14:paraId="1BF54E2C" w14:textId="2CC4BE4F" w:rsidR="00056A7C" w:rsidRPr="00056A7C" w:rsidRDefault="00056A7C" w:rsidP="00616E24">
      <w:pPr>
        <w:spacing w:after="0" w:line="240" w:lineRule="auto"/>
        <w:jc w:val="both"/>
        <w:rPr>
          <w:rFonts w:eastAsia="Times New Roman" w:cs="Times New Roman"/>
          <w:b/>
          <w:sz w:val="24"/>
          <w:szCs w:val="24"/>
          <w:lang w:val="it-IT" w:eastAsia="fr-BE"/>
        </w:rPr>
      </w:pPr>
    </w:p>
    <w:p w14:paraId="12C5ABC0" w14:textId="1C106E89" w:rsidR="00056A7C" w:rsidRPr="00056A7C" w:rsidRDefault="00056A7C" w:rsidP="00616E24">
      <w:pPr>
        <w:spacing w:after="0" w:line="240" w:lineRule="auto"/>
        <w:jc w:val="both"/>
        <w:rPr>
          <w:rFonts w:eastAsia="Times New Roman" w:cs="Times New Roman"/>
          <w:b/>
          <w:sz w:val="24"/>
          <w:szCs w:val="24"/>
          <w:lang w:val="it-IT" w:eastAsia="fr-BE"/>
        </w:rPr>
      </w:pPr>
      <w:r w:rsidRPr="00056A7C">
        <w:rPr>
          <w:rFonts w:eastAsia="Times New Roman" w:cs="Times New Roman"/>
          <w:b/>
          <w:sz w:val="24"/>
          <w:szCs w:val="24"/>
          <w:lang w:val="it-IT" w:eastAsia="fr-BE"/>
        </w:rPr>
        <w:t xml:space="preserve">Marcel </w:t>
      </w:r>
      <w:proofErr w:type="spellStart"/>
      <w:r w:rsidRPr="00056A7C">
        <w:rPr>
          <w:rFonts w:eastAsia="Times New Roman" w:cs="Times New Roman"/>
          <w:b/>
          <w:sz w:val="24"/>
          <w:szCs w:val="24"/>
          <w:lang w:val="it-IT" w:eastAsia="fr-BE"/>
        </w:rPr>
        <w:t>Smets</w:t>
      </w:r>
      <w:proofErr w:type="spellEnd"/>
    </w:p>
    <w:p w14:paraId="3D6D3D9C" w14:textId="085327E2" w:rsidR="00056A7C" w:rsidRPr="00056A7C" w:rsidRDefault="00056A7C" w:rsidP="00616E24">
      <w:pPr>
        <w:spacing w:after="0" w:line="240" w:lineRule="auto"/>
        <w:jc w:val="both"/>
        <w:rPr>
          <w:rFonts w:eastAsia="Times New Roman" w:cs="Times New Roman"/>
          <w:bCs/>
          <w:sz w:val="24"/>
          <w:szCs w:val="24"/>
          <w:lang w:val="it-IT" w:eastAsia="fr-BE"/>
        </w:rPr>
      </w:pPr>
      <w:r w:rsidRPr="00056A7C">
        <w:rPr>
          <w:rFonts w:eastAsia="Times New Roman" w:cs="Times New Roman"/>
          <w:bCs/>
          <w:sz w:val="24"/>
          <w:szCs w:val="24"/>
          <w:lang w:val="it-IT" w:eastAsia="fr-BE"/>
        </w:rPr>
        <w:t xml:space="preserve">Urbaniste, ancien </w:t>
      </w:r>
      <w:proofErr w:type="spellStart"/>
      <w:r w:rsidRPr="00056A7C">
        <w:rPr>
          <w:rFonts w:eastAsia="Times New Roman" w:cs="Times New Roman"/>
          <w:bCs/>
          <w:sz w:val="24"/>
          <w:szCs w:val="24"/>
          <w:lang w:val="it-IT" w:eastAsia="fr-BE"/>
        </w:rPr>
        <w:t>Vlaams</w:t>
      </w:r>
      <w:proofErr w:type="spellEnd"/>
      <w:r w:rsidRPr="00056A7C">
        <w:rPr>
          <w:rFonts w:eastAsia="Times New Roman" w:cs="Times New Roman"/>
          <w:bCs/>
          <w:sz w:val="24"/>
          <w:szCs w:val="24"/>
          <w:lang w:val="it-IT" w:eastAsia="fr-BE"/>
        </w:rPr>
        <w:t xml:space="preserve"> </w:t>
      </w:r>
      <w:proofErr w:type="spellStart"/>
      <w:r w:rsidRPr="00056A7C">
        <w:rPr>
          <w:rFonts w:eastAsia="Times New Roman" w:cs="Times New Roman"/>
          <w:bCs/>
          <w:sz w:val="24"/>
          <w:szCs w:val="24"/>
          <w:lang w:val="it-IT" w:eastAsia="fr-BE"/>
        </w:rPr>
        <w:t>Bouwmeester</w:t>
      </w:r>
      <w:proofErr w:type="spellEnd"/>
    </w:p>
    <w:p w14:paraId="792DB455" w14:textId="77777777" w:rsidR="00056A7C" w:rsidRPr="00056A7C" w:rsidRDefault="00056A7C" w:rsidP="00616E24">
      <w:pPr>
        <w:spacing w:after="0" w:line="240" w:lineRule="auto"/>
        <w:jc w:val="both"/>
        <w:rPr>
          <w:rFonts w:eastAsia="Times New Roman" w:cs="Times New Roman"/>
          <w:b/>
          <w:sz w:val="24"/>
          <w:szCs w:val="24"/>
          <w:lang w:val="it-IT" w:eastAsia="fr-BE"/>
        </w:rPr>
      </w:pPr>
    </w:p>
    <w:p w14:paraId="5E18F62A" w14:textId="22E15A39" w:rsidR="00056A7C" w:rsidRDefault="00056A7C" w:rsidP="00616E24">
      <w:pPr>
        <w:spacing w:after="0" w:line="240" w:lineRule="auto"/>
        <w:jc w:val="both"/>
        <w:rPr>
          <w:rFonts w:eastAsia="Times New Roman" w:cs="Times New Roman"/>
          <w:b/>
          <w:sz w:val="24"/>
          <w:szCs w:val="24"/>
          <w:lang w:val="nl-BE" w:eastAsia="fr-BE"/>
        </w:rPr>
      </w:pPr>
      <w:r>
        <w:rPr>
          <w:rFonts w:eastAsia="Times New Roman" w:cs="Times New Roman"/>
          <w:b/>
          <w:sz w:val="24"/>
          <w:szCs w:val="24"/>
          <w:lang w:val="nl-BE" w:eastAsia="fr-BE"/>
        </w:rPr>
        <w:t xml:space="preserve">Catherine </w:t>
      </w:r>
      <w:proofErr w:type="spellStart"/>
      <w:r>
        <w:rPr>
          <w:rFonts w:eastAsia="Times New Roman" w:cs="Times New Roman"/>
          <w:b/>
          <w:sz w:val="24"/>
          <w:szCs w:val="24"/>
          <w:lang w:val="nl-BE" w:eastAsia="fr-BE"/>
        </w:rPr>
        <w:t>Blain</w:t>
      </w:r>
      <w:proofErr w:type="spellEnd"/>
    </w:p>
    <w:p w14:paraId="3A4EFA4C" w14:textId="1F2E5F92" w:rsidR="00056A7C" w:rsidRPr="00056A7C" w:rsidRDefault="00056A7C" w:rsidP="00616E24">
      <w:pPr>
        <w:spacing w:after="0" w:line="240" w:lineRule="auto"/>
        <w:jc w:val="both"/>
        <w:rPr>
          <w:rFonts w:eastAsia="Times New Roman" w:cs="Times New Roman"/>
          <w:bCs/>
          <w:sz w:val="24"/>
          <w:szCs w:val="24"/>
          <w:lang w:eastAsia="fr-BE"/>
        </w:rPr>
      </w:pPr>
      <w:r w:rsidRPr="00056A7C">
        <w:rPr>
          <w:rFonts w:eastAsia="Times New Roman" w:cs="Times New Roman"/>
          <w:bCs/>
          <w:sz w:val="24"/>
          <w:szCs w:val="24"/>
          <w:lang w:eastAsia="fr-BE"/>
        </w:rPr>
        <w:t xml:space="preserve">Architecte, </w:t>
      </w:r>
      <w:r w:rsidR="00120529">
        <w:rPr>
          <w:rFonts w:eastAsia="Times New Roman" w:cs="Times New Roman"/>
          <w:bCs/>
          <w:sz w:val="24"/>
          <w:szCs w:val="24"/>
          <w:lang w:eastAsia="fr-BE"/>
        </w:rPr>
        <w:t xml:space="preserve">Professeure </w:t>
      </w:r>
      <w:proofErr w:type="spellStart"/>
      <w:r w:rsidRPr="00056A7C">
        <w:rPr>
          <w:rFonts w:eastAsia="Times New Roman" w:cs="Times New Roman"/>
          <w:bCs/>
          <w:sz w:val="24"/>
          <w:szCs w:val="24"/>
          <w:lang w:eastAsia="fr-BE"/>
        </w:rPr>
        <w:t>ENSA</w:t>
      </w:r>
      <w:r w:rsidR="00120529">
        <w:rPr>
          <w:rFonts w:eastAsia="Times New Roman" w:cs="Times New Roman"/>
          <w:bCs/>
          <w:sz w:val="24"/>
          <w:szCs w:val="24"/>
          <w:lang w:eastAsia="fr-BE"/>
        </w:rPr>
        <w:t>P</w:t>
      </w:r>
      <w:proofErr w:type="spellEnd"/>
      <w:r w:rsidRPr="00056A7C">
        <w:rPr>
          <w:rFonts w:eastAsia="Times New Roman" w:cs="Times New Roman"/>
          <w:bCs/>
          <w:sz w:val="24"/>
          <w:szCs w:val="24"/>
          <w:lang w:eastAsia="fr-BE"/>
        </w:rPr>
        <w:t xml:space="preserve"> Lille</w:t>
      </w:r>
    </w:p>
    <w:p w14:paraId="7321611A" w14:textId="77777777" w:rsidR="00056A7C" w:rsidRPr="00056A7C" w:rsidRDefault="00056A7C" w:rsidP="00616E24">
      <w:pPr>
        <w:spacing w:after="0" w:line="240" w:lineRule="auto"/>
        <w:jc w:val="both"/>
        <w:rPr>
          <w:rFonts w:eastAsia="Times New Roman" w:cs="Times New Roman"/>
          <w:b/>
          <w:sz w:val="24"/>
          <w:szCs w:val="24"/>
          <w:lang w:eastAsia="fr-BE"/>
        </w:rPr>
      </w:pPr>
    </w:p>
    <w:p w14:paraId="63FC4117" w14:textId="77C2EA36" w:rsidR="00056A7C" w:rsidRDefault="00056A7C" w:rsidP="00616E24">
      <w:pPr>
        <w:spacing w:after="0" w:line="240" w:lineRule="auto"/>
        <w:jc w:val="both"/>
        <w:rPr>
          <w:rFonts w:eastAsia="Times New Roman" w:cs="Times New Roman"/>
          <w:b/>
          <w:sz w:val="24"/>
          <w:szCs w:val="24"/>
          <w:lang w:val="it-IT" w:eastAsia="fr-BE"/>
        </w:rPr>
      </w:pPr>
      <w:r w:rsidRPr="00056A7C">
        <w:rPr>
          <w:rFonts w:eastAsia="Times New Roman" w:cs="Times New Roman"/>
          <w:b/>
          <w:sz w:val="24"/>
          <w:szCs w:val="24"/>
          <w:lang w:val="it-IT" w:eastAsia="fr-BE"/>
        </w:rPr>
        <w:t xml:space="preserve">Eric </w:t>
      </w:r>
      <w:proofErr w:type="spellStart"/>
      <w:r w:rsidRPr="00056A7C">
        <w:rPr>
          <w:rFonts w:eastAsia="Times New Roman" w:cs="Times New Roman"/>
          <w:b/>
          <w:sz w:val="24"/>
          <w:szCs w:val="24"/>
          <w:lang w:val="it-IT" w:eastAsia="fr-BE"/>
        </w:rPr>
        <w:t>Monin</w:t>
      </w:r>
      <w:proofErr w:type="spellEnd"/>
    </w:p>
    <w:p w14:paraId="0BA00AD6" w14:textId="3200C07E" w:rsidR="00120529" w:rsidRPr="00120529" w:rsidRDefault="00120529" w:rsidP="00616E24">
      <w:pPr>
        <w:spacing w:after="0" w:line="240" w:lineRule="auto"/>
        <w:jc w:val="both"/>
        <w:rPr>
          <w:rFonts w:eastAsia="Times New Roman" w:cs="Times New Roman"/>
          <w:bCs/>
          <w:sz w:val="24"/>
          <w:szCs w:val="24"/>
          <w:lang w:eastAsia="fr-BE"/>
        </w:rPr>
      </w:pPr>
      <w:r w:rsidRPr="00056A7C">
        <w:rPr>
          <w:rFonts w:eastAsia="Times New Roman" w:cs="Times New Roman"/>
          <w:bCs/>
          <w:sz w:val="24"/>
          <w:szCs w:val="24"/>
          <w:lang w:eastAsia="fr-BE"/>
        </w:rPr>
        <w:t xml:space="preserve">Architecte, </w:t>
      </w:r>
      <w:r>
        <w:rPr>
          <w:rFonts w:eastAsia="Times New Roman" w:cs="Times New Roman"/>
          <w:bCs/>
          <w:sz w:val="24"/>
          <w:szCs w:val="24"/>
          <w:lang w:eastAsia="fr-BE"/>
        </w:rPr>
        <w:t xml:space="preserve">Professeur </w:t>
      </w:r>
      <w:proofErr w:type="spellStart"/>
      <w:r w:rsidRPr="00056A7C">
        <w:rPr>
          <w:rFonts w:eastAsia="Times New Roman" w:cs="Times New Roman"/>
          <w:bCs/>
          <w:sz w:val="24"/>
          <w:szCs w:val="24"/>
          <w:lang w:eastAsia="fr-BE"/>
        </w:rPr>
        <w:t>ENSA</w:t>
      </w:r>
      <w:r>
        <w:rPr>
          <w:rFonts w:eastAsia="Times New Roman" w:cs="Times New Roman"/>
          <w:bCs/>
          <w:sz w:val="24"/>
          <w:szCs w:val="24"/>
          <w:lang w:eastAsia="fr-BE"/>
        </w:rPr>
        <w:t>P</w:t>
      </w:r>
      <w:proofErr w:type="spellEnd"/>
      <w:r w:rsidRPr="00056A7C">
        <w:rPr>
          <w:rFonts w:eastAsia="Times New Roman" w:cs="Times New Roman"/>
          <w:bCs/>
          <w:sz w:val="24"/>
          <w:szCs w:val="24"/>
          <w:lang w:eastAsia="fr-BE"/>
        </w:rPr>
        <w:t xml:space="preserve"> Lille</w:t>
      </w:r>
    </w:p>
    <w:p w14:paraId="453EFA2D" w14:textId="77777777" w:rsidR="00056A7C" w:rsidRPr="00120529" w:rsidRDefault="00056A7C" w:rsidP="00616E24">
      <w:pPr>
        <w:spacing w:after="0" w:line="240" w:lineRule="auto"/>
        <w:jc w:val="both"/>
        <w:rPr>
          <w:rFonts w:eastAsia="Times New Roman" w:cs="Times New Roman"/>
          <w:b/>
          <w:sz w:val="24"/>
          <w:szCs w:val="24"/>
          <w:lang w:eastAsia="fr-BE"/>
        </w:rPr>
      </w:pPr>
    </w:p>
    <w:p w14:paraId="0D20948A" w14:textId="5FA6C58B" w:rsidR="00616E24" w:rsidRPr="00056A7C" w:rsidRDefault="00616E24" w:rsidP="00616E24">
      <w:pPr>
        <w:spacing w:after="0" w:line="240" w:lineRule="auto"/>
        <w:jc w:val="both"/>
        <w:rPr>
          <w:rFonts w:eastAsia="Times New Roman" w:cs="Times New Roman"/>
          <w:b/>
          <w:sz w:val="24"/>
          <w:szCs w:val="24"/>
          <w:lang w:val="nl-BE" w:eastAsia="fr-BE"/>
        </w:rPr>
      </w:pPr>
      <w:r w:rsidRPr="00056A7C">
        <w:rPr>
          <w:rFonts w:eastAsia="Times New Roman" w:cs="Times New Roman"/>
          <w:b/>
          <w:sz w:val="24"/>
          <w:szCs w:val="24"/>
          <w:lang w:val="nl-BE" w:eastAsia="fr-BE"/>
        </w:rPr>
        <w:t>Dirk De Meyer</w:t>
      </w:r>
    </w:p>
    <w:p w14:paraId="6BEC5E18" w14:textId="47DD3A0E" w:rsidR="00616E24" w:rsidRPr="00056A7C" w:rsidRDefault="00056A7C" w:rsidP="00616E24">
      <w:pPr>
        <w:spacing w:after="0" w:line="240" w:lineRule="auto"/>
        <w:jc w:val="both"/>
        <w:rPr>
          <w:rFonts w:eastAsia="Times New Roman" w:cs="Times New Roman"/>
          <w:bCs/>
          <w:sz w:val="24"/>
          <w:szCs w:val="24"/>
          <w:lang w:eastAsia="fr-BE"/>
        </w:rPr>
      </w:pPr>
      <w:r w:rsidRPr="00056A7C">
        <w:rPr>
          <w:rFonts w:eastAsia="Times New Roman" w:cs="Times New Roman"/>
          <w:bCs/>
          <w:sz w:val="24"/>
          <w:szCs w:val="24"/>
          <w:lang w:eastAsia="fr-BE"/>
        </w:rPr>
        <w:t>Architecte et historien de l’architecture, Professeur UGENT</w:t>
      </w:r>
    </w:p>
    <w:p w14:paraId="0D08F57E" w14:textId="77777777" w:rsidR="00056A7C" w:rsidRPr="00056A7C" w:rsidRDefault="00056A7C" w:rsidP="00616E24">
      <w:pPr>
        <w:spacing w:after="0" w:line="240" w:lineRule="auto"/>
        <w:jc w:val="both"/>
        <w:rPr>
          <w:rFonts w:eastAsia="Times New Roman" w:cs="Times New Roman"/>
          <w:b/>
          <w:sz w:val="24"/>
          <w:szCs w:val="24"/>
          <w:lang w:eastAsia="fr-BE"/>
        </w:rPr>
      </w:pPr>
    </w:p>
    <w:p w14:paraId="46479AF8" w14:textId="16CE77B6" w:rsidR="00616E24" w:rsidRPr="00056A7C" w:rsidRDefault="00616E24" w:rsidP="00616E24">
      <w:pPr>
        <w:spacing w:after="0" w:line="240" w:lineRule="auto"/>
        <w:jc w:val="both"/>
        <w:rPr>
          <w:rFonts w:eastAsia="Times New Roman" w:cs="Times New Roman"/>
          <w:b/>
          <w:sz w:val="24"/>
          <w:szCs w:val="24"/>
          <w:lang w:val="nl-BE" w:eastAsia="fr-BE"/>
        </w:rPr>
      </w:pPr>
      <w:r w:rsidRPr="00056A7C">
        <w:rPr>
          <w:rFonts w:eastAsia="Times New Roman" w:cs="Times New Roman"/>
          <w:b/>
          <w:sz w:val="24"/>
          <w:szCs w:val="24"/>
          <w:lang w:val="nl-BE" w:eastAsia="fr-BE"/>
        </w:rPr>
        <w:t>Jan Thomaes</w:t>
      </w:r>
    </w:p>
    <w:p w14:paraId="09D33412" w14:textId="29501488" w:rsidR="00616E24" w:rsidRPr="00056A7C" w:rsidRDefault="00056A7C" w:rsidP="00616E24">
      <w:pPr>
        <w:spacing w:after="0" w:line="240" w:lineRule="auto"/>
        <w:jc w:val="both"/>
        <w:rPr>
          <w:rFonts w:eastAsia="Times New Roman" w:cs="Times New Roman"/>
          <w:bCs/>
          <w:sz w:val="24"/>
          <w:szCs w:val="24"/>
          <w:lang w:val="nl-BE" w:eastAsia="fr-BE"/>
        </w:rPr>
      </w:pPr>
      <w:r w:rsidRPr="00056A7C">
        <w:rPr>
          <w:rFonts w:eastAsia="Times New Roman" w:cs="Times New Roman"/>
          <w:bCs/>
          <w:sz w:val="24"/>
          <w:szCs w:val="24"/>
          <w:lang w:val="nl-BE" w:eastAsia="fr-BE"/>
        </w:rPr>
        <w:t xml:space="preserve">Architecte, Bureau </w:t>
      </w:r>
      <w:proofErr w:type="spellStart"/>
      <w:r w:rsidRPr="00056A7C">
        <w:rPr>
          <w:rFonts w:eastAsia="Times New Roman" w:cs="Times New Roman"/>
          <w:bCs/>
          <w:sz w:val="24"/>
          <w:szCs w:val="24"/>
          <w:lang w:val="nl-BE" w:eastAsia="fr-BE"/>
        </w:rPr>
        <w:t>DMT</w:t>
      </w:r>
      <w:proofErr w:type="spellEnd"/>
      <w:r w:rsidRPr="00056A7C">
        <w:rPr>
          <w:rFonts w:eastAsia="Times New Roman" w:cs="Times New Roman"/>
          <w:bCs/>
          <w:sz w:val="24"/>
          <w:szCs w:val="24"/>
          <w:lang w:val="nl-BE" w:eastAsia="fr-BE"/>
        </w:rPr>
        <w:t xml:space="preserve">, </w:t>
      </w:r>
      <w:proofErr w:type="spellStart"/>
      <w:r w:rsidRPr="00056A7C">
        <w:rPr>
          <w:rFonts w:eastAsia="Times New Roman" w:cs="Times New Roman"/>
          <w:bCs/>
          <w:sz w:val="24"/>
          <w:szCs w:val="24"/>
          <w:lang w:val="nl-BE" w:eastAsia="fr-BE"/>
        </w:rPr>
        <w:t>Universitat</w:t>
      </w:r>
      <w:proofErr w:type="spellEnd"/>
      <w:r w:rsidRPr="00056A7C">
        <w:rPr>
          <w:rFonts w:eastAsia="Times New Roman" w:cs="Times New Roman"/>
          <w:bCs/>
          <w:sz w:val="24"/>
          <w:szCs w:val="24"/>
          <w:lang w:val="nl-BE" w:eastAsia="fr-BE"/>
        </w:rPr>
        <w:t xml:space="preserve"> Antwerpen</w:t>
      </w:r>
    </w:p>
    <w:p w14:paraId="128238D4" w14:textId="77777777" w:rsidR="00056A7C" w:rsidRPr="00056A7C" w:rsidRDefault="00056A7C" w:rsidP="00616E24">
      <w:pPr>
        <w:spacing w:after="0" w:line="240" w:lineRule="auto"/>
        <w:jc w:val="both"/>
        <w:rPr>
          <w:rFonts w:eastAsia="Times New Roman" w:cs="Times New Roman"/>
          <w:b/>
          <w:sz w:val="24"/>
          <w:szCs w:val="24"/>
          <w:lang w:val="nl-BE" w:eastAsia="fr-BE"/>
        </w:rPr>
      </w:pPr>
    </w:p>
    <w:p w14:paraId="2BF82AFC" w14:textId="0D51C527" w:rsidR="00616E24" w:rsidRPr="00056A7C" w:rsidRDefault="00616E24" w:rsidP="00616E24">
      <w:pPr>
        <w:spacing w:after="0" w:line="240" w:lineRule="auto"/>
        <w:jc w:val="both"/>
        <w:rPr>
          <w:rFonts w:eastAsia="Times New Roman" w:cs="Times New Roman"/>
          <w:b/>
          <w:sz w:val="24"/>
          <w:szCs w:val="24"/>
          <w:lang w:val="nl-BE" w:eastAsia="fr-BE"/>
        </w:rPr>
      </w:pPr>
      <w:r w:rsidRPr="00056A7C">
        <w:rPr>
          <w:rFonts w:eastAsia="Times New Roman" w:cs="Times New Roman"/>
          <w:b/>
          <w:sz w:val="24"/>
          <w:szCs w:val="24"/>
          <w:lang w:val="nl-BE" w:eastAsia="fr-BE"/>
        </w:rPr>
        <w:t>Mil De Kooning</w:t>
      </w:r>
    </w:p>
    <w:p w14:paraId="15053107" w14:textId="3533626A" w:rsidR="00616E24" w:rsidRPr="00056A7C" w:rsidRDefault="00056A7C" w:rsidP="00616E24">
      <w:pPr>
        <w:spacing w:after="0" w:line="240" w:lineRule="auto"/>
        <w:jc w:val="both"/>
        <w:rPr>
          <w:rFonts w:eastAsia="Times New Roman" w:cs="Times New Roman"/>
          <w:bCs/>
          <w:sz w:val="24"/>
          <w:szCs w:val="24"/>
          <w:lang w:val="fr-FR" w:eastAsia="fr-BE"/>
        </w:rPr>
      </w:pPr>
      <w:r w:rsidRPr="00056A7C">
        <w:rPr>
          <w:rFonts w:eastAsia="Times New Roman" w:cs="Times New Roman"/>
          <w:bCs/>
          <w:sz w:val="24"/>
          <w:szCs w:val="24"/>
          <w:lang w:val="fr-FR" w:eastAsia="fr-BE"/>
        </w:rPr>
        <w:t>Ingénieur</w:t>
      </w:r>
      <w:r>
        <w:rPr>
          <w:rFonts w:eastAsia="Times New Roman" w:cs="Times New Roman"/>
          <w:bCs/>
          <w:sz w:val="24"/>
          <w:szCs w:val="24"/>
          <w:lang w:val="fr-FR" w:eastAsia="fr-BE"/>
        </w:rPr>
        <w:t>-</w:t>
      </w:r>
      <w:r w:rsidRPr="00056A7C">
        <w:rPr>
          <w:rFonts w:eastAsia="Times New Roman" w:cs="Times New Roman"/>
          <w:bCs/>
          <w:sz w:val="24"/>
          <w:szCs w:val="24"/>
          <w:lang w:val="fr-FR" w:eastAsia="fr-BE"/>
        </w:rPr>
        <w:t>Architecte et historien de l’architecture, Professeur UGENT</w:t>
      </w:r>
    </w:p>
    <w:p w14:paraId="4BB62E7B" w14:textId="77777777" w:rsidR="00056A7C" w:rsidRPr="00056A7C" w:rsidRDefault="00056A7C" w:rsidP="00616E24">
      <w:pPr>
        <w:spacing w:after="0" w:line="240" w:lineRule="auto"/>
        <w:jc w:val="both"/>
        <w:rPr>
          <w:rFonts w:eastAsia="Times New Roman" w:cs="Times New Roman"/>
          <w:b/>
          <w:sz w:val="24"/>
          <w:szCs w:val="24"/>
          <w:lang w:eastAsia="fr-BE"/>
        </w:rPr>
      </w:pPr>
    </w:p>
    <w:p w14:paraId="5FE95DAF" w14:textId="02E51B4B" w:rsidR="00616E24" w:rsidRPr="00056A7C" w:rsidRDefault="00616E24" w:rsidP="00616E24">
      <w:pPr>
        <w:spacing w:after="0" w:line="240" w:lineRule="auto"/>
        <w:jc w:val="both"/>
        <w:rPr>
          <w:rFonts w:eastAsia="Times New Roman" w:cs="Times New Roman"/>
          <w:b/>
          <w:sz w:val="24"/>
          <w:szCs w:val="24"/>
          <w:lang w:val="nl-BE" w:eastAsia="fr-BE"/>
        </w:rPr>
      </w:pPr>
      <w:r w:rsidRPr="00056A7C">
        <w:rPr>
          <w:rFonts w:eastAsia="Times New Roman" w:cs="Times New Roman"/>
          <w:b/>
          <w:sz w:val="24"/>
          <w:szCs w:val="24"/>
          <w:lang w:val="nl-BE" w:eastAsia="fr-BE"/>
        </w:rPr>
        <w:t>Barbara van der Wee</w:t>
      </w:r>
    </w:p>
    <w:p w14:paraId="2A54AC04" w14:textId="102369C2" w:rsidR="00056A7C" w:rsidRPr="00056A7C" w:rsidRDefault="00056A7C" w:rsidP="00616E24">
      <w:pPr>
        <w:spacing w:after="0" w:line="240" w:lineRule="auto"/>
        <w:jc w:val="both"/>
        <w:rPr>
          <w:rFonts w:eastAsia="Times New Roman" w:cs="Times New Roman"/>
          <w:bCs/>
          <w:sz w:val="24"/>
          <w:szCs w:val="24"/>
          <w:lang w:val="nl-BE" w:eastAsia="fr-BE"/>
        </w:rPr>
      </w:pPr>
      <w:r w:rsidRPr="00056A7C">
        <w:rPr>
          <w:rFonts w:eastAsia="Times New Roman" w:cs="Times New Roman"/>
          <w:bCs/>
          <w:sz w:val="24"/>
          <w:szCs w:val="24"/>
          <w:lang w:val="nl-BE" w:eastAsia="fr-BE"/>
        </w:rPr>
        <w:t xml:space="preserve">Architecte, </w:t>
      </w:r>
      <w:r w:rsidRPr="00056A7C">
        <w:rPr>
          <w:rFonts w:eastAsia="Times New Roman" w:cs="Times New Roman"/>
          <w:bCs/>
          <w:sz w:val="24"/>
          <w:szCs w:val="24"/>
          <w:lang w:val="fr-FR" w:eastAsia="fr-BE"/>
        </w:rPr>
        <w:t>Professeure</w:t>
      </w:r>
      <w:r w:rsidRPr="00056A7C">
        <w:rPr>
          <w:rFonts w:eastAsia="Times New Roman" w:cs="Times New Roman"/>
          <w:bCs/>
          <w:sz w:val="24"/>
          <w:szCs w:val="24"/>
          <w:lang w:val="nl-BE" w:eastAsia="fr-BE"/>
        </w:rPr>
        <w:t xml:space="preserve"> </w:t>
      </w:r>
      <w:proofErr w:type="spellStart"/>
      <w:r w:rsidRPr="00056A7C">
        <w:rPr>
          <w:rFonts w:eastAsia="Times New Roman" w:cs="Times New Roman"/>
          <w:bCs/>
          <w:sz w:val="24"/>
          <w:szCs w:val="24"/>
          <w:lang w:val="nl-BE" w:eastAsia="fr-BE"/>
        </w:rPr>
        <w:t>KULeuven</w:t>
      </w:r>
      <w:proofErr w:type="spellEnd"/>
    </w:p>
    <w:p w14:paraId="529D3087" w14:textId="77777777" w:rsidR="00056A7C" w:rsidRPr="00056A7C" w:rsidRDefault="00056A7C" w:rsidP="00616E24">
      <w:pPr>
        <w:spacing w:after="0" w:line="240" w:lineRule="auto"/>
        <w:jc w:val="both"/>
        <w:rPr>
          <w:rFonts w:eastAsia="Times New Roman" w:cs="Times New Roman"/>
          <w:b/>
          <w:sz w:val="24"/>
          <w:szCs w:val="24"/>
          <w:lang w:val="nl-BE" w:eastAsia="fr-BE"/>
        </w:rPr>
      </w:pPr>
    </w:p>
    <w:p w14:paraId="019AF7E4" w14:textId="0E0A128E" w:rsidR="00056A7C" w:rsidRPr="00056A7C" w:rsidRDefault="00056A7C" w:rsidP="00616E24">
      <w:pPr>
        <w:spacing w:after="0" w:line="240" w:lineRule="auto"/>
        <w:jc w:val="both"/>
        <w:rPr>
          <w:rFonts w:eastAsia="Times New Roman" w:cs="Times New Roman"/>
          <w:b/>
          <w:sz w:val="24"/>
          <w:szCs w:val="24"/>
          <w:lang w:val="nl-BE" w:eastAsia="fr-BE"/>
        </w:rPr>
      </w:pPr>
      <w:proofErr w:type="spellStart"/>
      <w:r w:rsidRPr="00056A7C">
        <w:rPr>
          <w:rFonts w:eastAsia="Times New Roman" w:cs="Times New Roman"/>
          <w:b/>
          <w:sz w:val="24"/>
          <w:szCs w:val="24"/>
          <w:lang w:val="nl-BE" w:eastAsia="fr-BE"/>
        </w:rPr>
        <w:t>Lidwine</w:t>
      </w:r>
      <w:proofErr w:type="spellEnd"/>
      <w:r w:rsidRPr="00056A7C">
        <w:rPr>
          <w:rFonts w:eastAsia="Times New Roman" w:cs="Times New Roman"/>
          <w:b/>
          <w:sz w:val="24"/>
          <w:szCs w:val="24"/>
          <w:lang w:val="nl-BE" w:eastAsia="fr-BE"/>
        </w:rPr>
        <w:t xml:space="preserve"> </w:t>
      </w:r>
      <w:proofErr w:type="spellStart"/>
      <w:r w:rsidRPr="00056A7C">
        <w:rPr>
          <w:rFonts w:eastAsia="Times New Roman" w:cs="Times New Roman"/>
          <w:b/>
          <w:sz w:val="24"/>
          <w:szCs w:val="24"/>
          <w:lang w:val="nl-BE" w:eastAsia="fr-BE"/>
        </w:rPr>
        <w:t>Spoormans</w:t>
      </w:r>
      <w:proofErr w:type="spellEnd"/>
    </w:p>
    <w:p w14:paraId="57AB993F" w14:textId="12AA0268" w:rsidR="00056A7C" w:rsidRPr="00056A7C" w:rsidRDefault="00056A7C" w:rsidP="00056A7C">
      <w:pPr>
        <w:spacing w:after="0" w:line="240" w:lineRule="auto"/>
        <w:jc w:val="both"/>
        <w:rPr>
          <w:rFonts w:eastAsia="Times New Roman" w:cs="Times New Roman"/>
          <w:bCs/>
          <w:sz w:val="24"/>
          <w:szCs w:val="24"/>
          <w:lang w:val="nl-BE" w:eastAsia="fr-BE"/>
        </w:rPr>
      </w:pPr>
      <w:r w:rsidRPr="00056A7C">
        <w:rPr>
          <w:rFonts w:eastAsia="Times New Roman" w:cs="Times New Roman"/>
          <w:bCs/>
          <w:sz w:val="24"/>
          <w:szCs w:val="24"/>
          <w:lang w:val="nl-BE" w:eastAsia="fr-BE"/>
        </w:rPr>
        <w:t xml:space="preserve">Architecte, </w:t>
      </w:r>
      <w:r w:rsidRPr="00056A7C">
        <w:rPr>
          <w:rFonts w:eastAsia="Times New Roman" w:cs="Times New Roman"/>
          <w:bCs/>
          <w:sz w:val="24"/>
          <w:szCs w:val="24"/>
          <w:lang w:val="fr-FR" w:eastAsia="fr-BE"/>
        </w:rPr>
        <w:t>Professeure</w:t>
      </w:r>
      <w:r w:rsidRPr="00056A7C">
        <w:rPr>
          <w:rFonts w:eastAsia="Times New Roman" w:cs="Times New Roman"/>
          <w:bCs/>
          <w:sz w:val="24"/>
          <w:szCs w:val="24"/>
          <w:lang w:val="nl-BE" w:eastAsia="fr-BE"/>
        </w:rPr>
        <w:t xml:space="preserve"> </w:t>
      </w:r>
      <w:proofErr w:type="spellStart"/>
      <w:r w:rsidRPr="00056A7C">
        <w:rPr>
          <w:rFonts w:eastAsia="Times New Roman" w:cs="Times New Roman"/>
          <w:bCs/>
          <w:sz w:val="24"/>
          <w:szCs w:val="24"/>
          <w:lang w:val="nl-BE" w:eastAsia="fr-BE"/>
        </w:rPr>
        <w:t>TUDelft</w:t>
      </w:r>
      <w:bookmarkStart w:id="0" w:name="_GoBack"/>
      <w:bookmarkEnd w:id="0"/>
      <w:proofErr w:type="spellEnd"/>
    </w:p>
    <w:p w14:paraId="570EB7C2" w14:textId="46CEE829" w:rsidR="00616E24" w:rsidRPr="00056A7C" w:rsidRDefault="00616E24" w:rsidP="0063087C">
      <w:pPr>
        <w:spacing w:after="0"/>
        <w:rPr>
          <w:sz w:val="24"/>
          <w:szCs w:val="24"/>
          <w:lang w:val="nl-BE"/>
        </w:rPr>
      </w:pPr>
    </w:p>
    <w:p w14:paraId="37090EBE" w14:textId="77777777" w:rsidR="00616E24" w:rsidRPr="00BA78A8" w:rsidRDefault="00616E24" w:rsidP="00616E24">
      <w:pPr>
        <w:spacing w:after="0" w:line="240" w:lineRule="auto"/>
        <w:jc w:val="both"/>
        <w:rPr>
          <w:rFonts w:eastAsia="Times New Roman" w:cs="Times New Roman"/>
          <w:b/>
          <w:sz w:val="28"/>
          <w:szCs w:val="28"/>
          <w:lang w:val="fr-FR" w:eastAsia="fr-BE"/>
        </w:rPr>
      </w:pPr>
      <w:r w:rsidRPr="00BA78A8">
        <w:rPr>
          <w:rFonts w:eastAsia="Times New Roman" w:cs="Times New Roman"/>
          <w:b/>
          <w:sz w:val="28"/>
          <w:szCs w:val="28"/>
          <w:lang w:val="fr-FR" w:eastAsia="fr-BE"/>
        </w:rPr>
        <w:t>INTERVENANTS DE LA FACULTÉ :</w:t>
      </w:r>
    </w:p>
    <w:p w14:paraId="0AAD57AC" w14:textId="71875DC5" w:rsidR="00616E24" w:rsidRDefault="00616E24" w:rsidP="0063087C">
      <w:pPr>
        <w:spacing w:after="0"/>
        <w:rPr>
          <w:sz w:val="24"/>
          <w:szCs w:val="24"/>
          <w:lang w:val="fr-FR"/>
        </w:rPr>
      </w:pPr>
    </w:p>
    <w:p w14:paraId="4FF7D741" w14:textId="77777777" w:rsidR="00616E24" w:rsidRDefault="00616E24" w:rsidP="0063087C">
      <w:pPr>
        <w:spacing w:after="0"/>
        <w:rPr>
          <w:sz w:val="24"/>
          <w:szCs w:val="24"/>
          <w:lang w:val="fr-FR"/>
        </w:rPr>
      </w:pPr>
      <w:r w:rsidRPr="00616E24">
        <w:rPr>
          <w:b/>
          <w:bCs/>
          <w:sz w:val="24"/>
          <w:szCs w:val="24"/>
          <w:lang w:val="fr-FR"/>
        </w:rPr>
        <w:t>Jean Garcin</w:t>
      </w:r>
      <w:r>
        <w:rPr>
          <w:sz w:val="24"/>
          <w:szCs w:val="24"/>
          <w:lang w:val="fr-FR"/>
        </w:rPr>
        <w:t>.</w:t>
      </w:r>
    </w:p>
    <w:p w14:paraId="71254B18" w14:textId="6B65F2D9" w:rsidR="00616E24" w:rsidRDefault="00616E24" w:rsidP="0063087C">
      <w:pPr>
        <w:spacing w:after="0"/>
        <w:rPr>
          <w:sz w:val="24"/>
          <w:szCs w:val="24"/>
          <w:lang w:val="fr-FR"/>
        </w:rPr>
      </w:pPr>
      <w:r>
        <w:rPr>
          <w:sz w:val="24"/>
          <w:szCs w:val="24"/>
          <w:lang w:val="fr-FR"/>
        </w:rPr>
        <w:t>Architecte, membre du bureau Karbon, Enseignant de la Question d’Architecture : AED, Architecture, durabilité et développement.</w:t>
      </w:r>
    </w:p>
    <w:p w14:paraId="7BBD8469" w14:textId="308DAE2D" w:rsidR="00616E24" w:rsidRDefault="00616E24" w:rsidP="0063087C">
      <w:pPr>
        <w:spacing w:after="0"/>
        <w:rPr>
          <w:sz w:val="24"/>
          <w:szCs w:val="24"/>
          <w:lang w:val="fr-FR"/>
        </w:rPr>
      </w:pPr>
    </w:p>
    <w:p w14:paraId="148C9E20" w14:textId="77777777" w:rsidR="00616E24" w:rsidRPr="00616E24" w:rsidRDefault="00616E24" w:rsidP="0063087C">
      <w:pPr>
        <w:spacing w:after="0"/>
        <w:rPr>
          <w:b/>
          <w:bCs/>
          <w:sz w:val="24"/>
          <w:szCs w:val="24"/>
          <w:lang w:val="fr-FR"/>
        </w:rPr>
      </w:pPr>
      <w:r w:rsidRPr="00616E24">
        <w:rPr>
          <w:b/>
          <w:bCs/>
          <w:sz w:val="24"/>
          <w:szCs w:val="24"/>
          <w:lang w:val="fr-FR"/>
        </w:rPr>
        <w:t xml:space="preserve">Eric Hennaut. </w:t>
      </w:r>
    </w:p>
    <w:p w14:paraId="465FBBE7" w14:textId="732F282B" w:rsidR="00616E24" w:rsidRDefault="00616E24" w:rsidP="0063087C">
      <w:pPr>
        <w:spacing w:after="0"/>
        <w:rPr>
          <w:sz w:val="24"/>
          <w:szCs w:val="24"/>
          <w:lang w:val="fr-FR"/>
        </w:rPr>
      </w:pPr>
      <w:r>
        <w:rPr>
          <w:sz w:val="24"/>
          <w:szCs w:val="24"/>
          <w:lang w:val="fr-FR"/>
        </w:rPr>
        <w:t>Historien de l’art, Directeur de la section Paysage du CIVA, Enseignant dans la Question d’Architecture : Patrimoine et restauration</w:t>
      </w:r>
    </w:p>
    <w:p w14:paraId="18D8E838" w14:textId="54517BEB" w:rsidR="00616E24" w:rsidRDefault="00616E24" w:rsidP="0063087C">
      <w:pPr>
        <w:spacing w:after="0"/>
        <w:rPr>
          <w:sz w:val="24"/>
          <w:szCs w:val="24"/>
          <w:lang w:val="fr-FR"/>
        </w:rPr>
      </w:pPr>
    </w:p>
    <w:p w14:paraId="7A795438" w14:textId="77777777" w:rsidR="00616E24" w:rsidRDefault="00616E24" w:rsidP="00616E24">
      <w:pPr>
        <w:spacing w:after="0" w:line="240" w:lineRule="auto"/>
        <w:jc w:val="both"/>
        <w:rPr>
          <w:b/>
          <w:sz w:val="28"/>
          <w:szCs w:val="28"/>
          <w:lang w:val="fr-FR"/>
        </w:rPr>
      </w:pPr>
      <w:r w:rsidRPr="004818FF">
        <w:rPr>
          <w:b/>
          <w:sz w:val="28"/>
          <w:szCs w:val="28"/>
          <w:lang w:val="fr-FR"/>
        </w:rPr>
        <w:t xml:space="preserve">ENSEIGNANTS </w:t>
      </w:r>
    </w:p>
    <w:p w14:paraId="1BA0EE3E" w14:textId="77777777" w:rsidR="00616E24" w:rsidRPr="00BA1D61" w:rsidRDefault="00616E24" w:rsidP="00616E24">
      <w:pPr>
        <w:spacing w:after="0" w:line="240" w:lineRule="auto"/>
        <w:jc w:val="both"/>
        <w:rPr>
          <w:b/>
          <w:sz w:val="20"/>
          <w:szCs w:val="20"/>
        </w:rPr>
      </w:pPr>
      <w:r w:rsidRPr="00BA1D61">
        <w:rPr>
          <w:b/>
          <w:sz w:val="20"/>
          <w:szCs w:val="20"/>
        </w:rPr>
        <w:t xml:space="preserve">Maurizio </w:t>
      </w:r>
      <w:proofErr w:type="gramStart"/>
      <w:r w:rsidRPr="00BA1D61">
        <w:rPr>
          <w:b/>
          <w:sz w:val="20"/>
          <w:szCs w:val="20"/>
        </w:rPr>
        <w:t>Cohen  -</w:t>
      </w:r>
      <w:proofErr w:type="gramEnd"/>
      <w:r w:rsidRPr="00BA1D61">
        <w:rPr>
          <w:b/>
          <w:sz w:val="20"/>
          <w:szCs w:val="20"/>
        </w:rPr>
        <w:t xml:space="preserve"> Coordinateur de </w:t>
      </w:r>
      <w:r>
        <w:rPr>
          <w:b/>
          <w:sz w:val="20"/>
          <w:szCs w:val="20"/>
        </w:rPr>
        <w:t xml:space="preserve">la Question d’architecture </w:t>
      </w:r>
    </w:p>
    <w:p w14:paraId="07E08AC8" w14:textId="77777777" w:rsidR="00616E24" w:rsidRDefault="00616E24" w:rsidP="00616E24">
      <w:pPr>
        <w:spacing w:after="0" w:line="240" w:lineRule="auto"/>
        <w:jc w:val="both"/>
        <w:rPr>
          <w:rFonts w:eastAsia="Times New Roman" w:cs="Times New Roman"/>
          <w:i/>
          <w:color w:val="010101"/>
          <w:sz w:val="20"/>
          <w:szCs w:val="20"/>
          <w:bdr w:val="none" w:sz="0" w:space="0" w:color="auto" w:frame="1"/>
          <w:lang w:eastAsia="fr-BE"/>
        </w:rPr>
      </w:pPr>
      <w:hyperlink r:id="rId5" w:history="1">
        <w:r w:rsidRPr="00434E71">
          <w:rPr>
            <w:rStyle w:val="Lienhypertexte"/>
            <w:rFonts w:eastAsia="Times New Roman" w:cs="Times New Roman"/>
            <w:i/>
            <w:sz w:val="20"/>
            <w:szCs w:val="20"/>
            <w:bdr w:val="none" w:sz="0" w:space="0" w:color="auto" w:frame="1"/>
            <w:lang w:eastAsia="fr-BE"/>
          </w:rPr>
          <w:t>mauriziocohen@skynet.be</w:t>
        </w:r>
      </w:hyperlink>
      <w:r w:rsidRPr="00434E71">
        <w:rPr>
          <w:rFonts w:eastAsia="Times New Roman" w:cs="Times New Roman"/>
          <w:i/>
          <w:color w:val="010101"/>
          <w:sz w:val="20"/>
          <w:szCs w:val="20"/>
          <w:bdr w:val="none" w:sz="0" w:space="0" w:color="auto" w:frame="1"/>
          <w:lang w:eastAsia="fr-BE"/>
        </w:rPr>
        <w:t xml:space="preserve"> – </w:t>
      </w:r>
      <w:hyperlink r:id="rId6" w:history="1">
        <w:r w:rsidRPr="002A2502">
          <w:rPr>
            <w:rStyle w:val="Lienhypertexte"/>
            <w:rFonts w:eastAsia="Times New Roman" w:cs="Times New Roman"/>
            <w:i/>
            <w:sz w:val="20"/>
            <w:szCs w:val="20"/>
            <w:bdr w:val="none" w:sz="0" w:space="0" w:color="auto" w:frame="1"/>
            <w:lang w:eastAsia="fr-BE"/>
          </w:rPr>
          <w:t>maurizio.cohen@ulb.be</w:t>
        </w:r>
      </w:hyperlink>
    </w:p>
    <w:p w14:paraId="4C38CE5B"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Diplômé à la faculté d’architecture du Politecnico de Milan en 1989, exerce l’activité professionnelle et pédagogique en Belgique depuis 1993.</w:t>
      </w:r>
    </w:p>
    <w:p w14:paraId="3A515FA3"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Chargé de cours à la Faculté d'architecture La Cambre – Horta de l'ULB (Bruxelles) et à la F</w:t>
      </w:r>
      <w:r>
        <w:rPr>
          <w:rFonts w:eastAsia="Times New Roman" w:cs="Times New Roman"/>
          <w:i/>
          <w:iCs/>
          <w:color w:val="010101"/>
          <w:sz w:val="20"/>
          <w:szCs w:val="20"/>
          <w:bdr w:val="none" w:sz="0" w:space="0" w:color="auto" w:frame="1"/>
          <w:lang w:eastAsia="fr-BE"/>
        </w:rPr>
        <w:t>aculté d'architecture de l'U</w:t>
      </w:r>
      <w:r w:rsidRPr="00BA1D61">
        <w:rPr>
          <w:rFonts w:eastAsia="Times New Roman" w:cs="Times New Roman"/>
          <w:i/>
          <w:iCs/>
          <w:color w:val="010101"/>
          <w:sz w:val="20"/>
          <w:szCs w:val="20"/>
          <w:bdr w:val="none" w:sz="0" w:space="0" w:color="auto" w:frame="1"/>
          <w:lang w:eastAsia="fr-BE"/>
        </w:rPr>
        <w:t>Liège) ou il enseigne Théorie de l’architecture, Histoire de l’architecture en Belgique au XXe siècle, Conservation du patrimoine moderne, Architecture, ville et cinéma.</w:t>
      </w:r>
    </w:p>
    <w:p w14:paraId="5ECEBD3D"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De 2008 à 2014 il enseigne « Conservation du patrimoine moderne » dans le cadre du « Master en conservation - restauration du Patrimoine cultur</w:t>
      </w:r>
      <w:r>
        <w:rPr>
          <w:rFonts w:eastAsia="Times New Roman" w:cs="Times New Roman"/>
          <w:i/>
          <w:iCs/>
          <w:color w:val="010101"/>
          <w:sz w:val="20"/>
          <w:szCs w:val="20"/>
          <w:bdr w:val="none" w:sz="0" w:space="0" w:color="auto" w:frame="1"/>
          <w:lang w:eastAsia="fr-BE"/>
        </w:rPr>
        <w:t xml:space="preserve">el » de la Paix Dieu et participe depuis 2017 au Certificat </w:t>
      </w:r>
      <w:proofErr w:type="spellStart"/>
      <w:r>
        <w:rPr>
          <w:rFonts w:eastAsia="Times New Roman" w:cs="Times New Roman"/>
          <w:i/>
          <w:iCs/>
          <w:color w:val="010101"/>
          <w:sz w:val="20"/>
          <w:szCs w:val="20"/>
          <w:bdr w:val="none" w:sz="0" w:space="0" w:color="auto" w:frame="1"/>
          <w:lang w:eastAsia="fr-BE"/>
        </w:rPr>
        <w:t>Executive</w:t>
      </w:r>
      <w:proofErr w:type="spellEnd"/>
      <w:r>
        <w:rPr>
          <w:rFonts w:eastAsia="Times New Roman" w:cs="Times New Roman"/>
          <w:i/>
          <w:iCs/>
          <w:color w:val="010101"/>
          <w:sz w:val="20"/>
          <w:szCs w:val="20"/>
          <w:bdr w:val="none" w:sz="0" w:space="0" w:color="auto" w:frame="1"/>
          <w:lang w:eastAsia="fr-BE"/>
        </w:rPr>
        <w:t xml:space="preserve"> master ULB/</w:t>
      </w:r>
      <w:proofErr w:type="spellStart"/>
      <w:r>
        <w:rPr>
          <w:rFonts w:eastAsia="Times New Roman" w:cs="Times New Roman"/>
          <w:i/>
          <w:iCs/>
          <w:color w:val="010101"/>
          <w:sz w:val="20"/>
          <w:szCs w:val="20"/>
          <w:bdr w:val="none" w:sz="0" w:space="0" w:color="auto" w:frame="1"/>
          <w:lang w:eastAsia="fr-BE"/>
        </w:rPr>
        <w:t>VUB</w:t>
      </w:r>
      <w:proofErr w:type="spellEnd"/>
      <w:r>
        <w:rPr>
          <w:rFonts w:eastAsia="Times New Roman" w:cs="Times New Roman"/>
          <w:i/>
          <w:iCs/>
          <w:color w:val="010101"/>
          <w:sz w:val="20"/>
          <w:szCs w:val="20"/>
          <w:bdr w:val="none" w:sz="0" w:space="0" w:color="auto" w:frame="1"/>
          <w:lang w:eastAsia="fr-BE"/>
        </w:rPr>
        <w:t xml:space="preserve"> sur le patrimoine.</w:t>
      </w:r>
    </w:p>
    <w:p w14:paraId="3C3EC2E0"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Il est également Professeur invité au Politecnico de Milan de 2003 à 2010.</w:t>
      </w:r>
    </w:p>
    <w:p w14:paraId="4EC6CC90"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De 2011 à 2016 il a été formateur pour la Direction Général DG04 du Patrimoine de la Région Wallonne.</w:t>
      </w:r>
    </w:p>
    <w:p w14:paraId="3BA28B33"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Affilié aux laboratoires de recherche Alice et Hortence de la Faculté d’architecture de l’ULB.</w:t>
      </w:r>
    </w:p>
    <w:p w14:paraId="65C30A07"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Il est membre de la rédaction de CLARA, revue des centres de recherche de la même faculté.</w:t>
      </w:r>
    </w:p>
    <w:p w14:paraId="06649AF8"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 xml:space="preserve">Affilié au laboratoire de recherche </w:t>
      </w:r>
      <w:proofErr w:type="spellStart"/>
      <w:r w:rsidRPr="00BA1D61">
        <w:rPr>
          <w:rFonts w:eastAsia="Times New Roman" w:cs="Times New Roman"/>
          <w:i/>
          <w:iCs/>
          <w:color w:val="010101"/>
          <w:sz w:val="20"/>
          <w:szCs w:val="20"/>
          <w:bdr w:val="none" w:sz="0" w:space="0" w:color="auto" w:frame="1"/>
          <w:lang w:eastAsia="fr-BE"/>
        </w:rPr>
        <w:t>LHAC</w:t>
      </w:r>
      <w:proofErr w:type="spellEnd"/>
      <w:r w:rsidRPr="00BA1D61">
        <w:rPr>
          <w:rFonts w:eastAsia="Times New Roman" w:cs="Times New Roman"/>
          <w:i/>
          <w:iCs/>
          <w:color w:val="010101"/>
          <w:sz w:val="20"/>
          <w:szCs w:val="20"/>
          <w:bdr w:val="none" w:sz="0" w:space="0" w:color="auto" w:frame="1"/>
          <w:lang w:eastAsia="fr-BE"/>
        </w:rPr>
        <w:t xml:space="preserve"> de l’École de Nancy.</w:t>
      </w:r>
    </w:p>
    <w:p w14:paraId="5C99C933"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 xml:space="preserve">Membre de la section belge de </w:t>
      </w:r>
      <w:r>
        <w:rPr>
          <w:rFonts w:eastAsia="Times New Roman" w:cs="Times New Roman"/>
          <w:i/>
          <w:iCs/>
          <w:color w:val="010101"/>
          <w:sz w:val="20"/>
          <w:szCs w:val="20"/>
          <w:bdr w:val="none" w:sz="0" w:space="0" w:color="auto" w:frame="1"/>
          <w:lang w:eastAsia="fr-BE"/>
        </w:rPr>
        <w:t>DOCOMOMO</w:t>
      </w:r>
      <w:r w:rsidRPr="00BA1D61">
        <w:rPr>
          <w:rFonts w:eastAsia="Times New Roman" w:cs="Times New Roman"/>
          <w:i/>
          <w:iCs/>
          <w:color w:val="010101"/>
          <w:sz w:val="20"/>
          <w:szCs w:val="20"/>
          <w:bdr w:val="none" w:sz="0" w:space="0" w:color="auto" w:frame="1"/>
          <w:lang w:eastAsia="fr-BE"/>
        </w:rPr>
        <w:t xml:space="preserve"> (Documentation et Conservation du Mouvement Moderne).</w:t>
      </w:r>
    </w:p>
    <w:p w14:paraId="12C890B5" w14:textId="77777777" w:rsidR="00616E24" w:rsidRPr="00BA1D61" w:rsidRDefault="00616E24" w:rsidP="00616E24">
      <w:pPr>
        <w:shd w:val="clear" w:color="auto" w:fill="FFFFFF"/>
        <w:spacing w:after="0" w:line="240" w:lineRule="auto"/>
        <w:jc w:val="both"/>
        <w:textAlignment w:val="baseline"/>
        <w:outlineLvl w:val="2"/>
        <w:rPr>
          <w:rFonts w:eastAsia="Times New Roman" w:cs="Times New Roman"/>
          <w:color w:val="010101"/>
          <w:sz w:val="20"/>
          <w:szCs w:val="20"/>
          <w:lang w:eastAsia="fr-BE"/>
        </w:rPr>
      </w:pPr>
      <w:r w:rsidRPr="00BA1D61">
        <w:rPr>
          <w:rFonts w:eastAsia="Times New Roman" w:cs="Times New Roman"/>
          <w:i/>
          <w:iCs/>
          <w:color w:val="010101"/>
          <w:sz w:val="20"/>
          <w:szCs w:val="20"/>
          <w:bdr w:val="none" w:sz="0" w:space="0" w:color="auto" w:frame="1"/>
          <w:lang w:eastAsia="fr-BE"/>
        </w:rPr>
        <w:t>Il a publié plusieurs ouvrages, textes et articles sur l’architecture moderne et contemporaine, il écrit régulièrement pour la presse spécialisée d’architecture belge et internationale (</w:t>
      </w:r>
      <w:proofErr w:type="spellStart"/>
      <w:r w:rsidRPr="00BA1D61">
        <w:rPr>
          <w:rFonts w:eastAsia="Times New Roman" w:cs="Times New Roman"/>
          <w:i/>
          <w:iCs/>
          <w:color w:val="010101"/>
          <w:sz w:val="20"/>
          <w:szCs w:val="20"/>
          <w:bdr w:val="none" w:sz="0" w:space="0" w:color="auto" w:frame="1"/>
          <w:lang w:eastAsia="fr-BE"/>
        </w:rPr>
        <w:t>Abitare</w:t>
      </w:r>
      <w:proofErr w:type="spellEnd"/>
      <w:r w:rsidRPr="00BA1D61">
        <w:rPr>
          <w:rFonts w:eastAsia="Times New Roman" w:cs="Times New Roman"/>
          <w:i/>
          <w:iCs/>
          <w:color w:val="010101"/>
          <w:sz w:val="20"/>
          <w:szCs w:val="20"/>
          <w:bdr w:val="none" w:sz="0" w:space="0" w:color="auto" w:frame="1"/>
          <w:lang w:eastAsia="fr-BE"/>
        </w:rPr>
        <w:t>, Domus, A10, A+, etc.).</w:t>
      </w:r>
    </w:p>
    <w:p w14:paraId="336427CD" w14:textId="77777777" w:rsidR="00616E24" w:rsidRDefault="00616E24" w:rsidP="00616E24">
      <w:pPr>
        <w:spacing w:after="0" w:line="240" w:lineRule="auto"/>
        <w:jc w:val="both"/>
        <w:rPr>
          <w:b/>
          <w:sz w:val="20"/>
          <w:szCs w:val="20"/>
        </w:rPr>
      </w:pPr>
    </w:p>
    <w:p w14:paraId="2457B838" w14:textId="77777777" w:rsidR="00616E24" w:rsidRPr="000E124F" w:rsidRDefault="00616E24" w:rsidP="00616E24">
      <w:pPr>
        <w:spacing w:after="0" w:line="240" w:lineRule="auto"/>
        <w:jc w:val="both"/>
        <w:rPr>
          <w:b/>
          <w:i/>
          <w:sz w:val="20"/>
          <w:szCs w:val="20"/>
          <w:lang w:val="fr-FR"/>
        </w:rPr>
      </w:pPr>
      <w:r w:rsidRPr="000E124F">
        <w:rPr>
          <w:b/>
          <w:i/>
          <w:sz w:val="20"/>
          <w:szCs w:val="20"/>
          <w:lang w:val="fr-FR"/>
        </w:rPr>
        <w:t>Véronique Boone</w:t>
      </w:r>
      <w:r>
        <w:rPr>
          <w:b/>
          <w:i/>
          <w:sz w:val="20"/>
          <w:szCs w:val="20"/>
          <w:lang w:val="fr-FR"/>
        </w:rPr>
        <w:t xml:space="preserve"> </w:t>
      </w:r>
    </w:p>
    <w:p w14:paraId="54430087" w14:textId="77777777" w:rsidR="00616E24" w:rsidRPr="000E124F" w:rsidRDefault="00616E24" w:rsidP="00616E24">
      <w:pPr>
        <w:spacing w:after="0" w:line="240" w:lineRule="auto"/>
        <w:jc w:val="both"/>
        <w:rPr>
          <w:i/>
          <w:sz w:val="20"/>
          <w:szCs w:val="20"/>
        </w:rPr>
      </w:pPr>
      <w:hyperlink r:id="rId7" w:history="1">
        <w:r w:rsidRPr="00EB3CC4">
          <w:rPr>
            <w:rStyle w:val="Lienhypertexte"/>
            <w:i/>
            <w:sz w:val="20"/>
            <w:szCs w:val="20"/>
          </w:rPr>
          <w:t>veronique.boone@ulb.be</w:t>
        </w:r>
      </w:hyperlink>
    </w:p>
    <w:p w14:paraId="2978201F" w14:textId="77777777" w:rsidR="00616E24" w:rsidRPr="000E124F" w:rsidRDefault="00616E24" w:rsidP="00616E24">
      <w:pPr>
        <w:spacing w:after="0" w:line="240" w:lineRule="auto"/>
        <w:jc w:val="both"/>
        <w:rPr>
          <w:i/>
          <w:sz w:val="20"/>
          <w:szCs w:val="20"/>
          <w:lang w:eastAsia="ja-JP"/>
        </w:rPr>
      </w:pPr>
      <w:r w:rsidRPr="000E124F">
        <w:rPr>
          <w:i/>
          <w:sz w:val="20"/>
          <w:szCs w:val="20"/>
          <w:lang w:eastAsia="ja-JP"/>
        </w:rPr>
        <w:t xml:space="preserve">Chargé de cours à la faculté d’architecture ULB. Ingénieur-architecte diplômée de l’UGent avec un DEA en histoire de l’architecture de Paris I. Elle était collaboratrice dans le bureau d’études </w:t>
      </w:r>
      <w:proofErr w:type="spellStart"/>
      <w:r w:rsidRPr="000E124F">
        <w:rPr>
          <w:i/>
          <w:sz w:val="20"/>
          <w:szCs w:val="20"/>
          <w:lang w:eastAsia="ja-JP"/>
        </w:rPr>
        <w:t>B.A.S</w:t>
      </w:r>
      <w:proofErr w:type="spellEnd"/>
      <w:r w:rsidRPr="000E124F">
        <w:rPr>
          <w:i/>
          <w:sz w:val="20"/>
          <w:szCs w:val="20"/>
          <w:lang w:eastAsia="ja-JP"/>
        </w:rPr>
        <w:t xml:space="preserve">. Dirk </w:t>
      </w:r>
      <w:proofErr w:type="spellStart"/>
      <w:r w:rsidRPr="000E124F">
        <w:rPr>
          <w:i/>
          <w:sz w:val="20"/>
          <w:szCs w:val="20"/>
          <w:lang w:eastAsia="ja-JP"/>
        </w:rPr>
        <w:t>Jaspaert</w:t>
      </w:r>
      <w:proofErr w:type="spellEnd"/>
      <w:r w:rsidRPr="000E124F">
        <w:rPr>
          <w:i/>
          <w:sz w:val="20"/>
          <w:szCs w:val="20"/>
          <w:lang w:eastAsia="ja-JP"/>
        </w:rPr>
        <w:t xml:space="preserve"> (Leuven, Belgique). Elle enseigne Méthodologie de mémoire et collabore à l’option HTC. Elle </w:t>
      </w:r>
      <w:r>
        <w:rPr>
          <w:i/>
          <w:sz w:val="20"/>
          <w:szCs w:val="20"/>
          <w:lang w:eastAsia="ja-JP"/>
        </w:rPr>
        <w:t>a obtenu son PHD avec un</w:t>
      </w:r>
      <w:r w:rsidRPr="000E124F">
        <w:rPr>
          <w:i/>
          <w:sz w:val="20"/>
          <w:szCs w:val="20"/>
          <w:lang w:eastAsia="ja-JP"/>
        </w:rPr>
        <w:t>e thèse sur Le Corbusier et l'œuvre cinématographique en cotutelle avec l’</w:t>
      </w:r>
      <w:proofErr w:type="spellStart"/>
      <w:r w:rsidRPr="000E124F">
        <w:rPr>
          <w:i/>
          <w:sz w:val="20"/>
          <w:szCs w:val="20"/>
          <w:lang w:eastAsia="ja-JP"/>
        </w:rPr>
        <w:t>ENSAP</w:t>
      </w:r>
      <w:proofErr w:type="spellEnd"/>
      <w:r w:rsidRPr="000E124F">
        <w:rPr>
          <w:i/>
          <w:sz w:val="20"/>
          <w:szCs w:val="20"/>
          <w:lang w:eastAsia="ja-JP"/>
        </w:rPr>
        <w:t xml:space="preserve"> à Lille, sous la direction de Eric Van </w:t>
      </w:r>
      <w:proofErr w:type="spellStart"/>
      <w:r w:rsidRPr="000E124F">
        <w:rPr>
          <w:i/>
          <w:sz w:val="20"/>
          <w:szCs w:val="20"/>
          <w:lang w:eastAsia="ja-JP"/>
        </w:rPr>
        <w:t>Essche</w:t>
      </w:r>
      <w:proofErr w:type="spellEnd"/>
      <w:r w:rsidRPr="000E124F">
        <w:rPr>
          <w:i/>
          <w:sz w:val="20"/>
          <w:szCs w:val="20"/>
          <w:lang w:eastAsia="ja-JP"/>
        </w:rPr>
        <w:t xml:space="preserve"> et Richard Klein. Elle est attachée au labo de recherche Hortence du centre de recherche CLARA et au </w:t>
      </w:r>
      <w:proofErr w:type="spellStart"/>
      <w:r w:rsidRPr="000E124F">
        <w:rPr>
          <w:i/>
          <w:sz w:val="20"/>
          <w:szCs w:val="20"/>
          <w:lang w:eastAsia="ja-JP"/>
        </w:rPr>
        <w:t>LACTH</w:t>
      </w:r>
      <w:proofErr w:type="spellEnd"/>
      <w:r w:rsidRPr="000E124F">
        <w:rPr>
          <w:i/>
          <w:sz w:val="20"/>
          <w:szCs w:val="20"/>
          <w:lang w:eastAsia="ja-JP"/>
        </w:rPr>
        <w:t xml:space="preserve"> à l’</w:t>
      </w:r>
      <w:proofErr w:type="spellStart"/>
      <w:r w:rsidRPr="000E124F">
        <w:rPr>
          <w:i/>
          <w:sz w:val="20"/>
          <w:szCs w:val="20"/>
          <w:lang w:eastAsia="ja-JP"/>
        </w:rPr>
        <w:t>ENSAPL</w:t>
      </w:r>
      <w:proofErr w:type="spellEnd"/>
      <w:r w:rsidRPr="000E124F">
        <w:rPr>
          <w:i/>
          <w:sz w:val="20"/>
          <w:szCs w:val="20"/>
          <w:lang w:eastAsia="ja-JP"/>
        </w:rPr>
        <w:t xml:space="preserve">. Ses domaines d’expériences sont l’histoire et la théorie de l’architecture belge et française du XXème siècle. Ses recherches portent sur les modalités de représentation, médiatisation et réception de l’architecture moderne. Elle est secrétaire de la section belge de l’association internationale DOCOMOMO. Elle a été </w:t>
      </w:r>
      <w:proofErr w:type="spellStart"/>
      <w:r w:rsidRPr="000E124F">
        <w:rPr>
          <w:i/>
          <w:sz w:val="20"/>
          <w:szCs w:val="20"/>
          <w:lang w:eastAsia="ja-JP"/>
        </w:rPr>
        <w:t>co</w:t>
      </w:r>
      <w:proofErr w:type="spellEnd"/>
      <w:r w:rsidRPr="000E124F">
        <w:rPr>
          <w:i/>
          <w:sz w:val="20"/>
          <w:szCs w:val="20"/>
          <w:lang w:eastAsia="ja-JP"/>
        </w:rPr>
        <w:t xml:space="preserve">-curatrice de l’exposition sur Le Corbusier et la photographie (La Chaux-de-Fonds, 2012). Elle a entre autres publié dans les ouvrages collectifs XVIIIe Rencontre de la Fondation Le Corbusier. Le Corbusier : aventures photographiques (2014) ; </w:t>
      </w:r>
      <w:r w:rsidRPr="000E124F">
        <w:rPr>
          <w:i/>
          <w:sz w:val="20"/>
          <w:szCs w:val="20"/>
        </w:rPr>
        <w:t xml:space="preserve">Construire l’image, Le Corbusier et la photographie, (2012) ; </w:t>
      </w:r>
      <w:proofErr w:type="spellStart"/>
      <w:r w:rsidRPr="000E124F">
        <w:rPr>
          <w:i/>
          <w:sz w:val="20"/>
          <w:szCs w:val="20"/>
        </w:rPr>
        <w:t>Belichte</w:t>
      </w:r>
      <w:proofErr w:type="spellEnd"/>
      <w:r w:rsidRPr="000E124F">
        <w:rPr>
          <w:i/>
          <w:sz w:val="20"/>
          <w:szCs w:val="20"/>
        </w:rPr>
        <w:t xml:space="preserve"> </w:t>
      </w:r>
      <w:proofErr w:type="spellStart"/>
      <w:r w:rsidRPr="000E124F">
        <w:rPr>
          <w:i/>
          <w:sz w:val="20"/>
          <w:szCs w:val="20"/>
        </w:rPr>
        <w:t>stad</w:t>
      </w:r>
      <w:proofErr w:type="spellEnd"/>
      <w:r w:rsidRPr="000E124F">
        <w:rPr>
          <w:i/>
          <w:sz w:val="20"/>
          <w:szCs w:val="20"/>
        </w:rPr>
        <w:t xml:space="preserve">. Over dag, </w:t>
      </w:r>
      <w:proofErr w:type="spellStart"/>
      <w:r w:rsidRPr="000E124F">
        <w:rPr>
          <w:i/>
          <w:sz w:val="20"/>
          <w:szCs w:val="20"/>
        </w:rPr>
        <w:t>licht</w:t>
      </w:r>
      <w:proofErr w:type="spellEnd"/>
      <w:r w:rsidRPr="000E124F">
        <w:rPr>
          <w:i/>
          <w:sz w:val="20"/>
          <w:szCs w:val="20"/>
        </w:rPr>
        <w:t xml:space="preserve"> en </w:t>
      </w:r>
      <w:proofErr w:type="spellStart"/>
      <w:r w:rsidRPr="000E124F">
        <w:rPr>
          <w:i/>
          <w:sz w:val="20"/>
          <w:szCs w:val="20"/>
        </w:rPr>
        <w:t>nacht</w:t>
      </w:r>
      <w:proofErr w:type="spellEnd"/>
      <w:r w:rsidRPr="000E124F">
        <w:rPr>
          <w:i/>
          <w:sz w:val="20"/>
          <w:szCs w:val="20"/>
        </w:rPr>
        <w:t xml:space="preserve">, (2010) ; Quand l’architecture internationale s’exposait 1922-1932 (2010), et les revues scientifiques Les Cahiers thématiques (n° 12, 2013) ; </w:t>
      </w:r>
      <w:proofErr w:type="spellStart"/>
      <w:r w:rsidRPr="000E124F">
        <w:rPr>
          <w:i/>
          <w:sz w:val="20"/>
          <w:szCs w:val="20"/>
        </w:rPr>
        <w:t>JSAH</w:t>
      </w:r>
      <w:proofErr w:type="spellEnd"/>
      <w:r w:rsidRPr="000E124F">
        <w:rPr>
          <w:i/>
          <w:sz w:val="20"/>
          <w:szCs w:val="20"/>
        </w:rPr>
        <w:t xml:space="preserve"> (mars 2009) ; Massilia (2004). Elle est également auteur pour des revues d’architecture contemporaine comme A+ et A10</w:t>
      </w:r>
    </w:p>
    <w:p w14:paraId="00752061" w14:textId="77777777" w:rsidR="00616E24" w:rsidRDefault="00616E24" w:rsidP="00616E24">
      <w:pPr>
        <w:spacing w:after="0" w:line="240" w:lineRule="auto"/>
        <w:jc w:val="both"/>
        <w:rPr>
          <w:b/>
          <w:sz w:val="20"/>
          <w:szCs w:val="20"/>
        </w:rPr>
      </w:pPr>
    </w:p>
    <w:p w14:paraId="2867D7EC" w14:textId="77777777" w:rsidR="00616E24" w:rsidRDefault="00616E24" w:rsidP="00616E24">
      <w:pPr>
        <w:spacing w:after="0" w:line="240" w:lineRule="auto"/>
        <w:jc w:val="both"/>
        <w:rPr>
          <w:b/>
          <w:sz w:val="20"/>
          <w:szCs w:val="20"/>
          <w:lang w:val="fr-FR"/>
        </w:rPr>
      </w:pPr>
      <w:r w:rsidRPr="00BA1D61">
        <w:rPr>
          <w:b/>
          <w:sz w:val="20"/>
          <w:szCs w:val="20"/>
          <w:lang w:val="fr-FR"/>
        </w:rPr>
        <w:t xml:space="preserve">Jean-Marc </w:t>
      </w:r>
      <w:r>
        <w:rPr>
          <w:b/>
          <w:sz w:val="20"/>
          <w:szCs w:val="20"/>
          <w:lang w:val="fr-FR"/>
        </w:rPr>
        <w:t>Basyn</w:t>
      </w:r>
    </w:p>
    <w:p w14:paraId="32D3326E" w14:textId="77777777" w:rsidR="00616E24" w:rsidRDefault="00616E24" w:rsidP="00616E24">
      <w:pPr>
        <w:spacing w:after="0" w:line="240" w:lineRule="auto"/>
        <w:jc w:val="both"/>
        <w:rPr>
          <w:i/>
          <w:sz w:val="20"/>
          <w:szCs w:val="20"/>
          <w:lang w:val="fr-FR"/>
        </w:rPr>
      </w:pPr>
      <w:hyperlink r:id="rId8" w:history="1">
        <w:r w:rsidRPr="002A2502">
          <w:rPr>
            <w:rStyle w:val="Lienhypertexte"/>
            <w:i/>
            <w:sz w:val="20"/>
            <w:szCs w:val="20"/>
            <w:lang w:val="fr-FR"/>
          </w:rPr>
          <w:t>jmbasyn@urban.brussels</w:t>
        </w:r>
      </w:hyperlink>
    </w:p>
    <w:p w14:paraId="6B42860E" w14:textId="77777777" w:rsidR="00616E24" w:rsidRPr="00BA1D61" w:rsidRDefault="00616E24" w:rsidP="00616E24">
      <w:pPr>
        <w:spacing w:after="0" w:line="240" w:lineRule="auto"/>
        <w:jc w:val="both"/>
        <w:rPr>
          <w:sz w:val="20"/>
          <w:szCs w:val="20"/>
        </w:rPr>
      </w:pPr>
      <w:r w:rsidRPr="00BA1D61">
        <w:rPr>
          <w:sz w:val="20"/>
          <w:szCs w:val="20"/>
        </w:rPr>
        <w:t>(Bruges, 1968), historien de l’art et master en conservation du patrimoine architectural et urbain.</w:t>
      </w:r>
    </w:p>
    <w:p w14:paraId="721DB258" w14:textId="77777777" w:rsidR="00616E24" w:rsidRPr="00BA1D61" w:rsidRDefault="00616E24" w:rsidP="00616E24">
      <w:pPr>
        <w:spacing w:after="0" w:line="240" w:lineRule="auto"/>
        <w:jc w:val="both"/>
        <w:rPr>
          <w:sz w:val="20"/>
          <w:szCs w:val="20"/>
        </w:rPr>
      </w:pPr>
      <w:r w:rsidRPr="00BA1D61">
        <w:rPr>
          <w:sz w:val="20"/>
          <w:szCs w:val="20"/>
        </w:rPr>
        <w:t xml:space="preserve">Historien de l’art et archéologue de formation (UCL, 1992), spécialisé en conservation du patrimoine architectural et urbain (Centre R. Lemaire, </w:t>
      </w:r>
      <w:proofErr w:type="spellStart"/>
      <w:r w:rsidRPr="00BA1D61">
        <w:rPr>
          <w:sz w:val="20"/>
          <w:szCs w:val="20"/>
        </w:rPr>
        <w:t>KULeuven</w:t>
      </w:r>
      <w:proofErr w:type="spellEnd"/>
      <w:r w:rsidRPr="00BA1D61">
        <w:rPr>
          <w:sz w:val="20"/>
          <w:szCs w:val="20"/>
        </w:rPr>
        <w:t>, 1995) et plus spécifiquement en sauvegarde du patrimoine bâti moderne et contemporain (Institut d’Architecture de l’Université de Genève, 1997).</w:t>
      </w:r>
    </w:p>
    <w:p w14:paraId="784FC7BC" w14:textId="77777777" w:rsidR="00616E24" w:rsidRPr="00BA1D61" w:rsidRDefault="00616E24" w:rsidP="00616E24">
      <w:pPr>
        <w:spacing w:after="0" w:line="240" w:lineRule="auto"/>
        <w:jc w:val="both"/>
        <w:rPr>
          <w:sz w:val="20"/>
          <w:szCs w:val="20"/>
        </w:rPr>
      </w:pPr>
      <w:r w:rsidRPr="00BA1D61">
        <w:rPr>
          <w:sz w:val="20"/>
          <w:szCs w:val="20"/>
        </w:rPr>
        <w:t xml:space="preserve">Après avoir été assistant de recherche </w:t>
      </w:r>
      <w:proofErr w:type="spellStart"/>
      <w:r w:rsidRPr="00BA1D61">
        <w:rPr>
          <w:sz w:val="20"/>
          <w:szCs w:val="20"/>
        </w:rPr>
        <w:t>FWO</w:t>
      </w:r>
      <w:proofErr w:type="spellEnd"/>
      <w:r w:rsidRPr="00BA1D61">
        <w:rPr>
          <w:sz w:val="20"/>
          <w:szCs w:val="20"/>
        </w:rPr>
        <w:t xml:space="preserve"> sur la conservation du patrimoine moderne au sein du Centre R. Lemaire à la </w:t>
      </w:r>
      <w:proofErr w:type="spellStart"/>
      <w:r w:rsidRPr="00BA1D61">
        <w:rPr>
          <w:sz w:val="20"/>
          <w:szCs w:val="20"/>
        </w:rPr>
        <w:t>KULeuven</w:t>
      </w:r>
      <w:proofErr w:type="spellEnd"/>
      <w:r w:rsidRPr="00BA1D61">
        <w:rPr>
          <w:sz w:val="20"/>
          <w:szCs w:val="20"/>
        </w:rPr>
        <w:t xml:space="preserve">, il intègre l’administration régionale bruxelloise en charge des Monuments et des Sites en 2001, </w:t>
      </w:r>
      <w:r>
        <w:rPr>
          <w:sz w:val="20"/>
          <w:szCs w:val="20"/>
        </w:rPr>
        <w:t>à</w:t>
      </w:r>
      <w:r w:rsidRPr="00BA1D61">
        <w:rPr>
          <w:sz w:val="20"/>
          <w:szCs w:val="20"/>
        </w:rPr>
        <w:t xml:space="preserve"> l’Inventaire du Patrimoine architectural au sein de la Direction des Monuments et des Sites</w:t>
      </w:r>
      <w:r>
        <w:rPr>
          <w:sz w:val="20"/>
          <w:szCs w:val="20"/>
        </w:rPr>
        <w:t>, ensuite</w:t>
      </w:r>
      <w:r w:rsidRPr="00BA1D61">
        <w:rPr>
          <w:sz w:val="20"/>
          <w:szCs w:val="20"/>
        </w:rPr>
        <w:t xml:space="preserve"> à la Commission royale des Monuments et des Sites et finalement </w:t>
      </w:r>
      <w:r>
        <w:rPr>
          <w:sz w:val="20"/>
          <w:szCs w:val="20"/>
        </w:rPr>
        <w:t>à la Direction Connaissance &amp; Communication – Développement culturel d’</w:t>
      </w:r>
      <w:proofErr w:type="spellStart"/>
      <w:r>
        <w:rPr>
          <w:sz w:val="20"/>
          <w:szCs w:val="20"/>
        </w:rPr>
        <w:t>Urban.brussels</w:t>
      </w:r>
      <w:proofErr w:type="spellEnd"/>
      <w:r>
        <w:rPr>
          <w:sz w:val="20"/>
          <w:szCs w:val="20"/>
        </w:rPr>
        <w:t xml:space="preserve">. </w:t>
      </w:r>
      <w:r w:rsidRPr="00BA1D61">
        <w:rPr>
          <w:sz w:val="20"/>
          <w:szCs w:val="20"/>
        </w:rPr>
        <w:t>Il est membre du comité de rédaction des publications d</w:t>
      </w:r>
      <w:r>
        <w:rPr>
          <w:sz w:val="20"/>
          <w:szCs w:val="20"/>
        </w:rPr>
        <w:t>’</w:t>
      </w:r>
      <w:proofErr w:type="spellStart"/>
      <w:r>
        <w:rPr>
          <w:sz w:val="20"/>
          <w:szCs w:val="20"/>
        </w:rPr>
        <w:t>Urban.brussels</w:t>
      </w:r>
      <w:proofErr w:type="spellEnd"/>
      <w:r w:rsidRPr="00BA1D61">
        <w:rPr>
          <w:sz w:val="20"/>
          <w:szCs w:val="20"/>
        </w:rPr>
        <w:t xml:space="preserve"> et </w:t>
      </w:r>
      <w:r>
        <w:rPr>
          <w:sz w:val="20"/>
          <w:szCs w:val="20"/>
        </w:rPr>
        <w:t>co</w:t>
      </w:r>
      <w:r w:rsidRPr="00BA1D61">
        <w:rPr>
          <w:sz w:val="20"/>
          <w:szCs w:val="20"/>
        </w:rPr>
        <w:t xml:space="preserve">fondateur de la revue </w:t>
      </w:r>
      <w:r w:rsidRPr="00BA1D61">
        <w:rPr>
          <w:i/>
          <w:sz w:val="20"/>
          <w:szCs w:val="20"/>
        </w:rPr>
        <w:t>Bruxelles-Patrimoines</w:t>
      </w:r>
      <w:r>
        <w:rPr>
          <w:sz w:val="20"/>
          <w:szCs w:val="20"/>
        </w:rPr>
        <w:t xml:space="preserve"> dont il a coordonné plusieurs numéros</w:t>
      </w:r>
      <w:r w:rsidRPr="00BA1D61">
        <w:rPr>
          <w:sz w:val="20"/>
          <w:szCs w:val="20"/>
        </w:rPr>
        <w:t>.</w:t>
      </w:r>
    </w:p>
    <w:p w14:paraId="27AE7B8C" w14:textId="77777777" w:rsidR="00616E24" w:rsidRDefault="00616E24" w:rsidP="00616E24">
      <w:pPr>
        <w:spacing w:after="0" w:line="240" w:lineRule="auto"/>
        <w:jc w:val="both"/>
        <w:rPr>
          <w:sz w:val="20"/>
          <w:szCs w:val="20"/>
        </w:rPr>
      </w:pPr>
      <w:r w:rsidRPr="00BA1D61">
        <w:rPr>
          <w:sz w:val="20"/>
          <w:szCs w:val="20"/>
        </w:rPr>
        <w:lastRenderedPageBreak/>
        <w:t xml:space="preserve">Membre des asbl </w:t>
      </w:r>
      <w:proofErr w:type="spellStart"/>
      <w:r w:rsidRPr="00BA1D61">
        <w:rPr>
          <w:sz w:val="20"/>
          <w:szCs w:val="20"/>
        </w:rPr>
        <w:t>Hospitium</w:t>
      </w:r>
      <w:proofErr w:type="spellEnd"/>
      <w:r>
        <w:rPr>
          <w:sz w:val="20"/>
          <w:szCs w:val="20"/>
        </w:rPr>
        <w:t>,</w:t>
      </w:r>
      <w:r w:rsidRPr="00434E71">
        <w:rPr>
          <w:sz w:val="20"/>
          <w:szCs w:val="20"/>
        </w:rPr>
        <w:t xml:space="preserve"> </w:t>
      </w:r>
      <w:proofErr w:type="spellStart"/>
      <w:r>
        <w:rPr>
          <w:sz w:val="20"/>
          <w:szCs w:val="20"/>
        </w:rPr>
        <w:t>DOCOMOMO.B</w:t>
      </w:r>
      <w:r w:rsidRPr="00BA1D61">
        <w:rPr>
          <w:sz w:val="20"/>
          <w:szCs w:val="20"/>
        </w:rPr>
        <w:t>elgium</w:t>
      </w:r>
      <w:proofErr w:type="spellEnd"/>
      <w:r>
        <w:rPr>
          <w:sz w:val="20"/>
          <w:szCs w:val="20"/>
        </w:rPr>
        <w:t xml:space="preserve">, </w:t>
      </w:r>
      <w:proofErr w:type="spellStart"/>
      <w:r w:rsidRPr="00BA1D61">
        <w:rPr>
          <w:sz w:val="20"/>
          <w:szCs w:val="20"/>
        </w:rPr>
        <w:t>ICOMOS</w:t>
      </w:r>
      <w:proofErr w:type="spellEnd"/>
      <w:r>
        <w:rPr>
          <w:sz w:val="20"/>
          <w:szCs w:val="20"/>
        </w:rPr>
        <w:t xml:space="preserve"> Bruxelles-Wallonie et </w:t>
      </w:r>
      <w:proofErr w:type="spellStart"/>
      <w:r>
        <w:rPr>
          <w:sz w:val="20"/>
          <w:szCs w:val="20"/>
        </w:rPr>
        <w:t>ICOMOS</w:t>
      </w:r>
      <w:proofErr w:type="spellEnd"/>
      <w:r>
        <w:rPr>
          <w:sz w:val="20"/>
          <w:szCs w:val="20"/>
        </w:rPr>
        <w:t xml:space="preserve"> ISC20C</w:t>
      </w:r>
      <w:r w:rsidRPr="00BA1D61">
        <w:rPr>
          <w:sz w:val="20"/>
          <w:szCs w:val="20"/>
        </w:rPr>
        <w:t>.</w:t>
      </w:r>
    </w:p>
    <w:p w14:paraId="6BC67443" w14:textId="77777777" w:rsidR="00616E24" w:rsidRPr="00BA1D61" w:rsidRDefault="00616E24" w:rsidP="00616E24">
      <w:pPr>
        <w:spacing w:after="0" w:line="240" w:lineRule="auto"/>
        <w:jc w:val="both"/>
        <w:rPr>
          <w:sz w:val="20"/>
          <w:szCs w:val="20"/>
        </w:rPr>
      </w:pPr>
      <w:r w:rsidRPr="00BA1D61">
        <w:rPr>
          <w:sz w:val="20"/>
          <w:szCs w:val="20"/>
        </w:rPr>
        <w:t>Il a publié de nombreux articles et participé à plusieurs colloques consacrés à la conservation du patrimoine industrielle et moderniste en Belgique et à l’étranger. Il rédige plusieurs notices pour le Dictionnaire de l’Architecture en Belgique. Il a également été invité à donner des cours et/ou workshops sur la documentation et la conservation du patrimoine moderne en Belgique, au Proche-Orient, en Suisse, au Brésil et en Tanzanie.</w:t>
      </w:r>
    </w:p>
    <w:p w14:paraId="37671657" w14:textId="77777777" w:rsidR="00616E24" w:rsidRPr="00BA1D61" w:rsidRDefault="00616E24" w:rsidP="00616E24">
      <w:pPr>
        <w:spacing w:after="0" w:line="240" w:lineRule="auto"/>
        <w:jc w:val="both"/>
        <w:rPr>
          <w:sz w:val="20"/>
          <w:szCs w:val="20"/>
        </w:rPr>
      </w:pPr>
      <w:r w:rsidRPr="00BA1D61">
        <w:rPr>
          <w:sz w:val="20"/>
          <w:szCs w:val="20"/>
        </w:rPr>
        <w:t>Il participe à l’organisation de plusieurs expositions (</w:t>
      </w:r>
      <w:proofErr w:type="spellStart"/>
      <w:r w:rsidRPr="00BA1D61">
        <w:rPr>
          <w:sz w:val="20"/>
          <w:szCs w:val="20"/>
        </w:rPr>
        <w:t>RITO</w:t>
      </w:r>
      <w:proofErr w:type="spellEnd"/>
      <w:r w:rsidRPr="00BA1D61">
        <w:rPr>
          <w:sz w:val="20"/>
          <w:szCs w:val="20"/>
        </w:rPr>
        <w:t xml:space="preserve"> Leuven, </w:t>
      </w:r>
      <w:r w:rsidRPr="00BA1D61">
        <w:rPr>
          <w:spacing w:val="-2"/>
          <w:sz w:val="20"/>
          <w:szCs w:val="20"/>
        </w:rPr>
        <w:t xml:space="preserve">La Sauvegarde du Patrimoine Moderne à Bruxelles – Architecture 1920-1970, </w:t>
      </w:r>
      <w:r w:rsidRPr="00BA1D61">
        <w:rPr>
          <w:sz w:val="20"/>
          <w:szCs w:val="20"/>
        </w:rPr>
        <w:t xml:space="preserve">Les Brunfaut : une architecture engagée, les Piscines bruxelloises) et cycles de conférences (Centre R. Lemaire </w:t>
      </w:r>
      <w:proofErr w:type="spellStart"/>
      <w:r w:rsidRPr="00BA1D61">
        <w:rPr>
          <w:sz w:val="20"/>
          <w:szCs w:val="20"/>
        </w:rPr>
        <w:t>KULeuven</w:t>
      </w:r>
      <w:proofErr w:type="spellEnd"/>
      <w:r>
        <w:rPr>
          <w:sz w:val="20"/>
          <w:szCs w:val="20"/>
        </w:rPr>
        <w:t xml:space="preserve">, </w:t>
      </w:r>
      <w:proofErr w:type="spellStart"/>
      <w:r>
        <w:rPr>
          <w:sz w:val="20"/>
          <w:szCs w:val="20"/>
        </w:rPr>
        <w:t>DOCOMOMO.B</w:t>
      </w:r>
      <w:r w:rsidRPr="00BA1D61">
        <w:rPr>
          <w:sz w:val="20"/>
          <w:szCs w:val="20"/>
        </w:rPr>
        <w:t>elgium</w:t>
      </w:r>
      <w:proofErr w:type="spellEnd"/>
      <w:r>
        <w:rPr>
          <w:sz w:val="20"/>
          <w:szCs w:val="20"/>
        </w:rPr>
        <w:t xml:space="preserve">, CIVA, </w:t>
      </w:r>
      <w:proofErr w:type="spellStart"/>
      <w:r>
        <w:rPr>
          <w:sz w:val="20"/>
          <w:szCs w:val="20"/>
        </w:rPr>
        <w:t>ISURU</w:t>
      </w:r>
      <w:proofErr w:type="spellEnd"/>
      <w:r w:rsidRPr="00BA1D61">
        <w:rPr>
          <w:sz w:val="20"/>
          <w:szCs w:val="20"/>
        </w:rPr>
        <w:t xml:space="preserve">). </w:t>
      </w:r>
    </w:p>
    <w:p w14:paraId="08D0E5F2" w14:textId="77777777" w:rsidR="00616E24" w:rsidRDefault="00616E24" w:rsidP="00616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pacing w:val="-2"/>
          <w:sz w:val="20"/>
          <w:szCs w:val="20"/>
        </w:rPr>
      </w:pPr>
      <w:r w:rsidRPr="00BA1D61">
        <w:rPr>
          <w:sz w:val="20"/>
          <w:szCs w:val="20"/>
        </w:rPr>
        <w:t>Il a été c</w:t>
      </w:r>
      <w:r w:rsidRPr="00BA1D61">
        <w:rPr>
          <w:spacing w:val="-2"/>
          <w:sz w:val="20"/>
          <w:szCs w:val="20"/>
        </w:rPr>
        <w:t xml:space="preserve">onsultant pour une série de documentaires sur l’architecture et l’urbanisme à Bruxelles. </w:t>
      </w:r>
    </w:p>
    <w:p w14:paraId="51121C53" w14:textId="77777777" w:rsidR="00616E24" w:rsidRDefault="00616E24" w:rsidP="00616E24">
      <w:pPr>
        <w:jc w:val="both"/>
        <w:rPr>
          <w:sz w:val="24"/>
          <w:szCs w:val="24"/>
        </w:rPr>
      </w:pPr>
    </w:p>
    <w:p w14:paraId="3ED58AD2" w14:textId="77777777" w:rsidR="00616E24" w:rsidRDefault="00616E24" w:rsidP="00616E24">
      <w:pPr>
        <w:jc w:val="both"/>
        <w:rPr>
          <w:sz w:val="24"/>
          <w:szCs w:val="24"/>
        </w:rPr>
      </w:pPr>
    </w:p>
    <w:p w14:paraId="213B7EFF" w14:textId="77777777" w:rsidR="00616E24" w:rsidRPr="00881FEC" w:rsidRDefault="00616E24" w:rsidP="00616E24">
      <w:pPr>
        <w:spacing w:after="0"/>
        <w:rPr>
          <w:b/>
          <w:bCs/>
          <w:sz w:val="36"/>
          <w:szCs w:val="36"/>
        </w:rPr>
      </w:pPr>
      <w:r w:rsidRPr="00881FEC">
        <w:rPr>
          <w:b/>
          <w:bCs/>
          <w:sz w:val="36"/>
          <w:szCs w:val="36"/>
        </w:rPr>
        <w:t>Module 3 – ARCH-P7214 - DOCO3</w:t>
      </w:r>
    </w:p>
    <w:p w14:paraId="0283B4E9" w14:textId="77777777" w:rsidR="00616E24" w:rsidRPr="005C20AF" w:rsidRDefault="00616E24" w:rsidP="00616E24">
      <w:pPr>
        <w:spacing w:after="0"/>
        <w:rPr>
          <w:sz w:val="36"/>
          <w:szCs w:val="36"/>
        </w:rPr>
      </w:pPr>
    </w:p>
    <w:p w14:paraId="11C011EF" w14:textId="5F1D8EF9" w:rsidR="00616E24" w:rsidRDefault="00616E24" w:rsidP="00616E24">
      <w:pPr>
        <w:jc w:val="both"/>
        <w:rPr>
          <w:sz w:val="24"/>
          <w:szCs w:val="24"/>
        </w:rPr>
      </w:pPr>
      <w:r>
        <w:rPr>
          <w:sz w:val="24"/>
          <w:szCs w:val="24"/>
        </w:rPr>
        <w:t xml:space="preserve">Ce module est accessible qu’aux étudiants ayant suivi déjà le module </w:t>
      </w:r>
      <w:r w:rsidR="005709AC">
        <w:rPr>
          <w:sz w:val="24"/>
          <w:szCs w:val="24"/>
        </w:rPr>
        <w:t xml:space="preserve">1 ou le module </w:t>
      </w:r>
      <w:r>
        <w:rPr>
          <w:sz w:val="24"/>
          <w:szCs w:val="24"/>
        </w:rPr>
        <w:t>2 en 2019-2020 et que souhaitent développer une recherche approfondie liés à leur Travail de fin d’étude.</w:t>
      </w:r>
    </w:p>
    <w:p w14:paraId="107CB5A7" w14:textId="77777777" w:rsidR="00616E24" w:rsidRPr="00BC0D37" w:rsidRDefault="00616E24" w:rsidP="00616E24">
      <w:pPr>
        <w:jc w:val="both"/>
        <w:rPr>
          <w:sz w:val="24"/>
          <w:szCs w:val="24"/>
        </w:rPr>
      </w:pPr>
      <w:r>
        <w:rPr>
          <w:sz w:val="24"/>
          <w:szCs w:val="24"/>
        </w:rPr>
        <w:t>Les étudiants en cas sont invités à prendre contact pour convenir d’un programme de travail adapté.</w:t>
      </w:r>
    </w:p>
    <w:p w14:paraId="550BBC76" w14:textId="77777777" w:rsidR="00616E24" w:rsidRPr="00616E24" w:rsidRDefault="00616E24" w:rsidP="0063087C">
      <w:pPr>
        <w:spacing w:after="0"/>
        <w:rPr>
          <w:sz w:val="24"/>
          <w:szCs w:val="24"/>
        </w:rPr>
      </w:pPr>
    </w:p>
    <w:sectPr w:rsidR="00616E24" w:rsidRPr="00616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C4D2B"/>
    <w:multiLevelType w:val="multilevel"/>
    <w:tmpl w:val="4E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760B6"/>
    <w:rsid w:val="00056A7C"/>
    <w:rsid w:val="00120529"/>
    <w:rsid w:val="0015341D"/>
    <w:rsid w:val="001C49AB"/>
    <w:rsid w:val="00203735"/>
    <w:rsid w:val="003175DC"/>
    <w:rsid w:val="003760B6"/>
    <w:rsid w:val="00413FEF"/>
    <w:rsid w:val="005709AC"/>
    <w:rsid w:val="00616E24"/>
    <w:rsid w:val="0063087C"/>
    <w:rsid w:val="00857B90"/>
    <w:rsid w:val="00A23DBA"/>
    <w:rsid w:val="00A82C13"/>
    <w:rsid w:val="00BA78A8"/>
    <w:rsid w:val="00C84F06"/>
    <w:rsid w:val="00CA073C"/>
    <w:rsid w:val="00D013A2"/>
    <w:rsid w:val="00DB7395"/>
    <w:rsid w:val="00E46933"/>
    <w:rsid w:val="00E5387A"/>
    <w:rsid w:val="00EC11B1"/>
    <w:rsid w:val="00EF6B1E"/>
    <w:rsid w:val="00F06C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56DD"/>
  <w15:chartTrackingRefBased/>
  <w15:docId w15:val="{154A1C27-D8A3-4A5E-8CC3-BA3064A8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6E24"/>
    <w:rPr>
      <w:color w:val="0000FF" w:themeColor="hyperlink"/>
      <w:u w:val="single"/>
    </w:rPr>
  </w:style>
  <w:style w:type="paragraph" w:styleId="Paragraphedeliste">
    <w:name w:val="List Paragraph"/>
    <w:basedOn w:val="Normal"/>
    <w:uiPriority w:val="34"/>
    <w:qFormat/>
    <w:rsid w:val="00056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7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basyn@urban.brussels" TargetMode="External"/><Relationship Id="rId3" Type="http://schemas.openxmlformats.org/officeDocument/2006/relationships/settings" Target="settings.xml"/><Relationship Id="rId7" Type="http://schemas.openxmlformats.org/officeDocument/2006/relationships/hyperlink" Target="mailto:veronique.boone@ulb.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urizio.cohen@ulb.be" TargetMode="External"/><Relationship Id="rId5" Type="http://schemas.openxmlformats.org/officeDocument/2006/relationships/hyperlink" Target="mailto:mauriziocohen@skynet.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5</Pages>
  <Words>1804</Words>
  <Characters>9923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Maurizio</dc:creator>
  <cp:keywords/>
  <dc:description/>
  <cp:lastModifiedBy>COHEN  Maurizio</cp:lastModifiedBy>
  <cp:revision>5</cp:revision>
  <dcterms:created xsi:type="dcterms:W3CDTF">2021-09-06T20:00:00Z</dcterms:created>
  <dcterms:modified xsi:type="dcterms:W3CDTF">2021-09-09T15:29:00Z</dcterms:modified>
</cp:coreProperties>
</file>