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2F67" w14:textId="5540EDF2" w:rsidR="00426C29" w:rsidRDefault="00030206">
      <w:pPr>
        <w:spacing w:beforeAutospacing="1" w:afterAutospacing="1" w:line="240" w:lineRule="auto"/>
        <w:outlineLvl w:val="1"/>
        <w:rPr>
          <w:rFonts w:eastAsia="Times New Roman" w:cs="Times New Roman"/>
          <w:bCs/>
          <w:sz w:val="20"/>
          <w:szCs w:val="36"/>
          <w:lang w:eastAsia="fr-BE"/>
        </w:rPr>
      </w:pPr>
      <w:r>
        <w:rPr>
          <w:rFonts w:eastAsia="Times New Roman" w:cs="Times New Roman"/>
          <w:b/>
          <w:bCs/>
          <w:sz w:val="36"/>
          <w:szCs w:val="36"/>
          <w:lang w:eastAsia="fr-BE"/>
        </w:rPr>
        <w:t>AED2 - L’échelle du bâtiment (module 2) - ARCH–P8119</w:t>
      </w:r>
    </w:p>
    <w:p w14:paraId="547A9B5F" w14:textId="4F686E55" w:rsidR="006214EF" w:rsidRPr="006214EF" w:rsidRDefault="006214EF" w:rsidP="006214EF">
      <w:pPr>
        <w:spacing w:beforeAutospacing="1" w:afterAutospacing="1" w:line="240" w:lineRule="auto"/>
        <w:jc w:val="center"/>
        <w:outlineLvl w:val="1"/>
        <w:rPr>
          <w:rFonts w:eastAsia="Times New Roman" w:cs="Times New Roman"/>
          <w:b/>
          <w:sz w:val="44"/>
          <w:szCs w:val="44"/>
          <w:lang w:eastAsia="fr-BE"/>
        </w:rPr>
      </w:pPr>
      <w:proofErr w:type="spellStart"/>
      <w:r w:rsidRPr="006214EF">
        <w:rPr>
          <w:rFonts w:eastAsia="Times New Roman" w:cs="Times New Roman"/>
          <w:b/>
          <w:sz w:val="24"/>
          <w:szCs w:val="44"/>
          <w:lang w:eastAsia="fr-BE"/>
        </w:rPr>
        <w:t>Climate</w:t>
      </w:r>
      <w:proofErr w:type="spellEnd"/>
      <w:r w:rsidRPr="006214EF">
        <w:rPr>
          <w:rFonts w:eastAsia="Times New Roman" w:cs="Times New Roman"/>
          <w:b/>
          <w:sz w:val="24"/>
          <w:szCs w:val="44"/>
          <w:lang w:eastAsia="fr-BE"/>
        </w:rPr>
        <w:t xml:space="preserve"> Change </w:t>
      </w:r>
      <w:proofErr w:type="spellStart"/>
      <w:r w:rsidRPr="006214EF">
        <w:rPr>
          <w:rFonts w:eastAsia="Times New Roman" w:cs="Times New Roman"/>
          <w:b/>
          <w:sz w:val="24"/>
          <w:szCs w:val="44"/>
          <w:lang w:eastAsia="fr-BE"/>
        </w:rPr>
        <w:t>Ready</w:t>
      </w:r>
      <w:proofErr w:type="spellEnd"/>
      <w:r w:rsidRPr="006214EF">
        <w:rPr>
          <w:rFonts w:eastAsia="Times New Roman" w:cs="Times New Roman"/>
          <w:b/>
          <w:sz w:val="24"/>
          <w:szCs w:val="44"/>
          <w:lang w:eastAsia="fr-BE"/>
        </w:rPr>
        <w:t> </w:t>
      </w:r>
      <w:proofErr w:type="spellStart"/>
      <w:r w:rsidR="003F5F29">
        <w:rPr>
          <w:rFonts w:eastAsia="Times New Roman" w:cs="Times New Roman"/>
          <w:b/>
          <w:sz w:val="24"/>
          <w:szCs w:val="44"/>
          <w:lang w:eastAsia="fr-BE"/>
        </w:rPr>
        <w:t>Renolab</w:t>
      </w:r>
      <w:proofErr w:type="spellEnd"/>
      <w:r w:rsidR="00EA67C1">
        <w:rPr>
          <w:rFonts w:eastAsia="Times New Roman" w:cs="Times New Roman"/>
          <w:b/>
          <w:sz w:val="24"/>
          <w:szCs w:val="44"/>
          <w:lang w:eastAsia="fr-BE"/>
        </w:rPr>
        <w:t xml:space="preserve"> </w:t>
      </w:r>
      <w:r w:rsidR="00EA67C1" w:rsidRPr="00C8372B">
        <w:rPr>
          <w:rFonts w:eastAsia="Times New Roman" w:cs="Times New Roman"/>
          <w:bCs/>
          <w:sz w:val="20"/>
          <w:szCs w:val="36"/>
          <w:lang w:eastAsia="fr-BE"/>
        </w:rPr>
        <w:t>(</w:t>
      </w:r>
      <w:r w:rsidR="00EA67C1">
        <w:rPr>
          <w:rFonts w:eastAsia="Times New Roman" w:cs="Times New Roman"/>
          <w:bCs/>
          <w:sz w:val="20"/>
          <w:szCs w:val="36"/>
          <w:lang w:eastAsia="fr-BE"/>
        </w:rPr>
        <w:t>202</w:t>
      </w:r>
      <w:r w:rsidR="00EA67C1">
        <w:rPr>
          <w:rFonts w:eastAsia="Times New Roman" w:cs="Times New Roman"/>
          <w:bCs/>
          <w:sz w:val="20"/>
          <w:szCs w:val="36"/>
          <w:lang w:eastAsia="fr-BE"/>
        </w:rPr>
        <w:t>5</w:t>
      </w:r>
      <w:r w:rsidR="00EA67C1">
        <w:rPr>
          <w:rFonts w:eastAsia="Times New Roman" w:cs="Times New Roman"/>
          <w:bCs/>
          <w:sz w:val="20"/>
          <w:szCs w:val="36"/>
          <w:lang w:eastAsia="fr-BE"/>
        </w:rPr>
        <w:t>-2</w:t>
      </w:r>
      <w:r w:rsidR="00EA67C1">
        <w:rPr>
          <w:rFonts w:eastAsia="Times New Roman" w:cs="Times New Roman"/>
          <w:bCs/>
          <w:sz w:val="20"/>
          <w:szCs w:val="36"/>
          <w:lang w:eastAsia="fr-BE"/>
        </w:rPr>
        <w:t>6</w:t>
      </w:r>
      <w:r w:rsidR="00EA67C1" w:rsidRPr="00C8372B">
        <w:rPr>
          <w:rFonts w:eastAsia="Times New Roman" w:cs="Times New Roman"/>
          <w:bCs/>
          <w:sz w:val="20"/>
          <w:szCs w:val="36"/>
          <w:lang w:eastAsia="fr-BE"/>
        </w:rPr>
        <w:t>)</w:t>
      </w:r>
    </w:p>
    <w:p w14:paraId="5E1962D9" w14:textId="27DE865D" w:rsidR="00426C29" w:rsidRPr="0085390F" w:rsidRDefault="00F72917">
      <w:pPr>
        <w:spacing w:beforeAutospacing="1" w:afterAutospacing="1" w:line="240" w:lineRule="auto"/>
        <w:jc w:val="both"/>
        <w:rPr>
          <w:rFonts w:eastAsia="Times New Roman" w:cs="Times New Roman"/>
          <w:sz w:val="24"/>
          <w:szCs w:val="24"/>
          <w:lang w:eastAsia="fr-BE"/>
        </w:rPr>
      </w:pPr>
      <w:r>
        <w:rPr>
          <w:rFonts w:eastAsia="Times New Roman" w:cs="Times New Roman"/>
          <w:sz w:val="24"/>
          <w:szCs w:val="24"/>
          <w:lang w:eastAsia="fr-BE"/>
        </w:rPr>
        <w:t>Trois</w:t>
      </w:r>
      <w:r w:rsidR="00030206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030206">
        <w:rPr>
          <w:rFonts w:eastAsia="Times New Roman" w:cs="Times New Roman"/>
          <w:b/>
          <w:bCs/>
          <w:sz w:val="24"/>
          <w:szCs w:val="24"/>
          <w:lang w:eastAsia="fr-BE"/>
        </w:rPr>
        <w:t>séminaires-exercices</w:t>
      </w:r>
      <w:r w:rsidR="00030206">
        <w:rPr>
          <w:rFonts w:eastAsia="Times New Roman" w:cs="Times New Roman"/>
          <w:sz w:val="24"/>
          <w:szCs w:val="24"/>
          <w:lang w:eastAsia="fr-BE"/>
        </w:rPr>
        <w:t xml:space="preserve"> forment la trame du Module </w:t>
      </w:r>
      <w:r w:rsidR="00030206">
        <w:rPr>
          <w:rFonts w:eastAsia="Times New Roman" w:cs="Times New Roman"/>
          <w:b/>
          <w:bCs/>
          <w:sz w:val="24"/>
          <w:szCs w:val="24"/>
          <w:lang w:eastAsia="fr-BE"/>
        </w:rPr>
        <w:t>AÉD2</w:t>
      </w:r>
      <w:r w:rsidR="0085390F">
        <w:rPr>
          <w:rFonts w:eastAsia="Times New Roman" w:cs="Times New Roman"/>
          <w:b/>
          <w:bCs/>
          <w:sz w:val="24"/>
          <w:szCs w:val="24"/>
          <w:lang w:eastAsia="fr-BE"/>
        </w:rPr>
        <w:t> </w:t>
      </w:r>
      <w:r w:rsidR="0085390F" w:rsidRPr="0085390F">
        <w:rPr>
          <w:rFonts w:eastAsia="Times New Roman" w:cs="Times New Roman"/>
          <w:sz w:val="24"/>
          <w:szCs w:val="24"/>
          <w:lang w:eastAsia="fr-BE"/>
        </w:rPr>
        <w:t>(voir fiche de cours</w:t>
      </w:r>
      <w:proofErr w:type="gramStart"/>
      <w:r w:rsidR="0085390F" w:rsidRPr="0085390F">
        <w:rPr>
          <w:rFonts w:eastAsia="Times New Roman" w:cs="Times New Roman"/>
          <w:sz w:val="24"/>
          <w:szCs w:val="24"/>
          <w:lang w:eastAsia="fr-BE"/>
        </w:rPr>
        <w:t>):</w:t>
      </w:r>
      <w:proofErr w:type="gramEnd"/>
    </w:p>
    <w:p w14:paraId="0EF21645" w14:textId="6230E37D" w:rsidR="00426C29" w:rsidRDefault="00030206">
      <w:pPr>
        <w:numPr>
          <w:ilvl w:val="0"/>
          <w:numId w:val="3"/>
        </w:numPr>
        <w:spacing w:line="240" w:lineRule="auto"/>
        <w:ind w:left="714" w:hanging="357"/>
        <w:contextualSpacing/>
        <w:rPr>
          <w:rFonts w:eastAsia="Times New Roman" w:cs="Times New Roman"/>
          <w:b/>
          <w:bCs/>
          <w:sz w:val="24"/>
          <w:szCs w:val="24"/>
          <w:lang w:eastAsia="fr-BE"/>
        </w:rPr>
      </w:pPr>
      <w:r>
        <w:rPr>
          <w:rFonts w:eastAsia="Times New Roman" w:cs="Times New Roman"/>
          <w:b/>
          <w:bCs/>
          <w:sz w:val="24"/>
          <w:szCs w:val="24"/>
          <w:lang w:eastAsia="fr-BE"/>
        </w:rPr>
        <w:t xml:space="preserve">Écoconception </w:t>
      </w:r>
      <w:r w:rsidR="007D2380">
        <w:rPr>
          <w:rFonts w:eastAsia="Times New Roman" w:cs="Times New Roman"/>
          <w:b/>
          <w:bCs/>
          <w:sz w:val="24"/>
          <w:szCs w:val="24"/>
          <w:lang w:eastAsia="fr-BE"/>
        </w:rPr>
        <w:t>c</w:t>
      </w:r>
      <w:r w:rsidR="00280FEF">
        <w:rPr>
          <w:rFonts w:eastAsia="Times New Roman" w:cs="Times New Roman"/>
          <w:b/>
          <w:bCs/>
          <w:sz w:val="24"/>
          <w:szCs w:val="24"/>
          <w:lang w:eastAsia="fr-BE"/>
        </w:rPr>
        <w:t xml:space="preserve">onfort et </w:t>
      </w:r>
      <w:r w:rsidR="007D2380">
        <w:rPr>
          <w:rFonts w:eastAsia="Times New Roman" w:cs="Times New Roman"/>
          <w:b/>
          <w:bCs/>
          <w:sz w:val="24"/>
          <w:szCs w:val="24"/>
          <w:lang w:eastAsia="fr-BE"/>
        </w:rPr>
        <w:t>é</w:t>
      </w:r>
      <w:r>
        <w:rPr>
          <w:rFonts w:eastAsia="Times New Roman" w:cs="Times New Roman"/>
          <w:b/>
          <w:bCs/>
          <w:sz w:val="24"/>
          <w:szCs w:val="24"/>
          <w:lang w:eastAsia="fr-BE"/>
        </w:rPr>
        <w:t>nergie</w:t>
      </w:r>
      <w:r w:rsidR="00F72917">
        <w:rPr>
          <w:rFonts w:eastAsia="Times New Roman" w:cs="Times New Roman"/>
          <w:b/>
          <w:bCs/>
          <w:sz w:val="24"/>
          <w:szCs w:val="24"/>
          <w:lang w:eastAsia="fr-BE"/>
        </w:rPr>
        <w:t>, énergies renouvelables</w:t>
      </w:r>
      <w:r>
        <w:rPr>
          <w:rFonts w:eastAsia="Times New Roman" w:cs="Times New Roman"/>
          <w:b/>
          <w:bCs/>
          <w:sz w:val="24"/>
          <w:szCs w:val="24"/>
          <w:lang w:eastAsia="fr-BE"/>
        </w:rPr>
        <w:t xml:space="preserve"> </w:t>
      </w:r>
      <w:r>
        <w:rPr>
          <w:rFonts w:eastAsia="Times New Roman" w:cs="Times New Roman"/>
          <w:bCs/>
          <w:sz w:val="24"/>
          <w:szCs w:val="24"/>
          <w:lang w:eastAsia="fr-BE"/>
        </w:rPr>
        <w:t>(Bernard Deprez</w:t>
      </w:r>
      <w:r w:rsidR="00EA67C1">
        <w:rPr>
          <w:rFonts w:eastAsia="Times New Roman" w:cs="Times New Roman"/>
          <w:bCs/>
          <w:sz w:val="24"/>
          <w:szCs w:val="24"/>
          <w:lang w:eastAsia="fr-BE"/>
        </w:rPr>
        <w:t>, 25%</w:t>
      </w:r>
      <w:r>
        <w:rPr>
          <w:rFonts w:eastAsia="Times New Roman" w:cs="Times New Roman"/>
          <w:bCs/>
          <w:sz w:val="24"/>
          <w:szCs w:val="24"/>
          <w:lang w:eastAsia="fr-BE"/>
        </w:rPr>
        <w:t xml:space="preserve">) </w:t>
      </w:r>
    </w:p>
    <w:p w14:paraId="784D1D12" w14:textId="6D90BEA1" w:rsidR="00426C29" w:rsidRDefault="00C8372B">
      <w:pPr>
        <w:numPr>
          <w:ilvl w:val="0"/>
          <w:numId w:val="3"/>
        </w:numPr>
        <w:spacing w:line="240" w:lineRule="auto"/>
        <w:ind w:left="714" w:hanging="357"/>
        <w:contextualSpacing/>
        <w:rPr>
          <w:rFonts w:eastAsia="Times New Roman" w:cs="Times New Roman"/>
          <w:b/>
          <w:bCs/>
          <w:sz w:val="24"/>
          <w:szCs w:val="24"/>
          <w:lang w:eastAsia="fr-BE"/>
        </w:rPr>
      </w:pPr>
      <w:r>
        <w:rPr>
          <w:rFonts w:eastAsia="Times New Roman" w:cs="Times New Roman"/>
          <w:b/>
          <w:bCs/>
          <w:sz w:val="24"/>
          <w:szCs w:val="24"/>
          <w:lang w:eastAsia="fr-BE"/>
        </w:rPr>
        <w:t xml:space="preserve">Écoconception </w:t>
      </w:r>
      <w:r w:rsidR="00C87FEA">
        <w:rPr>
          <w:rFonts w:eastAsia="Times New Roman" w:cs="Times New Roman"/>
          <w:b/>
          <w:bCs/>
          <w:sz w:val="24"/>
          <w:szCs w:val="24"/>
          <w:lang w:eastAsia="fr-BE"/>
        </w:rPr>
        <w:t xml:space="preserve">bioclimatique, </w:t>
      </w:r>
      <w:r w:rsidR="00280FEF">
        <w:rPr>
          <w:rFonts w:eastAsia="Times New Roman" w:cs="Times New Roman"/>
          <w:b/>
          <w:bCs/>
          <w:sz w:val="24"/>
          <w:szCs w:val="24"/>
          <w:lang w:eastAsia="fr-BE"/>
        </w:rPr>
        <w:t>lumière naturelle</w:t>
      </w:r>
      <w:r w:rsidR="00F72917">
        <w:rPr>
          <w:rFonts w:eastAsia="Times New Roman" w:cs="Times New Roman"/>
          <w:b/>
          <w:bCs/>
          <w:sz w:val="24"/>
          <w:szCs w:val="24"/>
          <w:lang w:eastAsia="fr-BE"/>
        </w:rPr>
        <w:t xml:space="preserve">, </w:t>
      </w:r>
      <w:r w:rsidR="00C87FEA">
        <w:rPr>
          <w:rFonts w:eastAsia="Times New Roman" w:cs="Times New Roman"/>
          <w:b/>
          <w:bCs/>
          <w:sz w:val="24"/>
          <w:szCs w:val="24"/>
          <w:lang w:eastAsia="fr-BE"/>
        </w:rPr>
        <w:t>circularité</w:t>
      </w:r>
      <w:r w:rsidR="00F72917">
        <w:rPr>
          <w:rFonts w:eastAsia="Times New Roman" w:cs="Times New Roman"/>
          <w:b/>
          <w:bCs/>
          <w:sz w:val="24"/>
          <w:szCs w:val="24"/>
          <w:lang w:eastAsia="fr-BE"/>
        </w:rPr>
        <w:t xml:space="preserve">, matériaux </w:t>
      </w:r>
      <w:r w:rsidR="00030206">
        <w:rPr>
          <w:rFonts w:eastAsia="Times New Roman" w:cs="Times New Roman"/>
          <w:bCs/>
          <w:sz w:val="24"/>
          <w:szCs w:val="24"/>
          <w:lang w:eastAsia="fr-BE"/>
        </w:rPr>
        <w:t>(</w:t>
      </w:r>
      <w:r w:rsidR="00776D28">
        <w:rPr>
          <w:rFonts w:eastAsia="Times New Roman" w:cs="Times New Roman"/>
          <w:bCs/>
          <w:sz w:val="24"/>
          <w:szCs w:val="24"/>
          <w:lang w:eastAsia="fr-BE"/>
        </w:rPr>
        <w:t>Aline Branders</w:t>
      </w:r>
      <w:r w:rsidR="00EA67C1">
        <w:rPr>
          <w:rFonts w:eastAsia="Times New Roman" w:cs="Times New Roman"/>
          <w:bCs/>
          <w:sz w:val="24"/>
          <w:szCs w:val="24"/>
          <w:lang w:eastAsia="fr-BE"/>
        </w:rPr>
        <w:t>, 37%</w:t>
      </w:r>
      <w:r w:rsidR="00030206">
        <w:rPr>
          <w:rFonts w:eastAsia="Times New Roman" w:cs="Times New Roman"/>
          <w:bCs/>
          <w:sz w:val="24"/>
          <w:szCs w:val="24"/>
          <w:lang w:eastAsia="fr-BE"/>
        </w:rPr>
        <w:t xml:space="preserve">) </w:t>
      </w:r>
    </w:p>
    <w:p w14:paraId="6B156095" w14:textId="23867812" w:rsidR="005F49F8" w:rsidRPr="00F72917" w:rsidRDefault="00030206" w:rsidP="00F37EF4">
      <w:pPr>
        <w:numPr>
          <w:ilvl w:val="0"/>
          <w:numId w:val="3"/>
        </w:numPr>
        <w:spacing w:line="240" w:lineRule="auto"/>
        <w:ind w:left="714" w:hanging="357"/>
        <w:contextualSpacing/>
        <w:rPr>
          <w:rFonts w:eastAsia="Times New Roman" w:cs="Times New Roman"/>
          <w:bCs/>
          <w:sz w:val="24"/>
          <w:szCs w:val="24"/>
          <w:lang w:eastAsia="fr-BE"/>
        </w:rPr>
      </w:pPr>
      <w:r w:rsidRPr="00F72917">
        <w:rPr>
          <w:rFonts w:eastAsia="Times New Roman" w:cs="Times New Roman"/>
          <w:b/>
          <w:bCs/>
          <w:sz w:val="24"/>
          <w:szCs w:val="24"/>
          <w:lang w:eastAsia="fr-BE"/>
        </w:rPr>
        <w:t xml:space="preserve">Écoconception </w:t>
      </w:r>
      <w:r w:rsidR="007D2380" w:rsidRPr="00F72917">
        <w:rPr>
          <w:rFonts w:eastAsia="Times New Roman" w:cs="Times New Roman"/>
          <w:b/>
          <w:bCs/>
          <w:sz w:val="24"/>
          <w:szCs w:val="24"/>
          <w:lang w:eastAsia="fr-BE"/>
        </w:rPr>
        <w:t>e</w:t>
      </w:r>
      <w:r w:rsidR="00280FEF" w:rsidRPr="00F72917">
        <w:rPr>
          <w:rFonts w:eastAsia="Times New Roman" w:cs="Times New Roman"/>
          <w:b/>
          <w:bCs/>
          <w:sz w:val="24"/>
          <w:szCs w:val="24"/>
          <w:lang w:eastAsia="fr-BE"/>
        </w:rPr>
        <w:t xml:space="preserve">au, </w:t>
      </w:r>
      <w:r w:rsidR="0085390F" w:rsidRPr="00F72917">
        <w:rPr>
          <w:rFonts w:eastAsia="Times New Roman" w:cs="Times New Roman"/>
          <w:b/>
          <w:bCs/>
          <w:sz w:val="24"/>
          <w:szCs w:val="24"/>
          <w:lang w:eastAsia="fr-BE"/>
        </w:rPr>
        <w:t>É</w:t>
      </w:r>
      <w:r w:rsidR="00C87FEA" w:rsidRPr="00F72917">
        <w:rPr>
          <w:rFonts w:eastAsia="Times New Roman" w:cs="Times New Roman"/>
          <w:b/>
          <w:bCs/>
          <w:sz w:val="24"/>
          <w:szCs w:val="24"/>
          <w:lang w:eastAsia="fr-BE"/>
        </w:rPr>
        <w:t>coconstruction</w:t>
      </w:r>
      <w:r w:rsidR="00762CEA" w:rsidRPr="00F72917">
        <w:rPr>
          <w:rFonts w:eastAsia="Times New Roman" w:cs="Times New Roman"/>
          <w:b/>
          <w:bCs/>
          <w:sz w:val="24"/>
          <w:szCs w:val="24"/>
          <w:lang w:eastAsia="fr-BE"/>
        </w:rPr>
        <w:t xml:space="preserve"> et</w:t>
      </w:r>
      <w:r w:rsidR="00C87FEA" w:rsidRPr="00F72917">
        <w:rPr>
          <w:rFonts w:eastAsia="Times New Roman" w:cs="Times New Roman"/>
          <w:b/>
          <w:bCs/>
          <w:sz w:val="24"/>
          <w:szCs w:val="24"/>
          <w:lang w:eastAsia="fr-BE"/>
        </w:rPr>
        <w:t xml:space="preserve"> v</w:t>
      </w:r>
      <w:r w:rsidR="00C8372B" w:rsidRPr="00F72917">
        <w:rPr>
          <w:rFonts w:eastAsia="Times New Roman" w:cs="Times New Roman"/>
          <w:b/>
          <w:bCs/>
          <w:sz w:val="24"/>
          <w:szCs w:val="24"/>
          <w:lang w:eastAsia="fr-BE"/>
        </w:rPr>
        <w:t>isites de chantiers</w:t>
      </w:r>
      <w:r w:rsidR="00C8372B" w:rsidRPr="00F72917">
        <w:rPr>
          <w:rFonts w:eastAsia="Times New Roman" w:cs="Times New Roman"/>
          <w:bCs/>
          <w:sz w:val="24"/>
          <w:szCs w:val="24"/>
          <w:lang w:eastAsia="fr-BE"/>
        </w:rPr>
        <w:t xml:space="preserve"> (Jean Garcin</w:t>
      </w:r>
      <w:r w:rsidR="00EA67C1">
        <w:rPr>
          <w:rFonts w:eastAsia="Times New Roman" w:cs="Times New Roman"/>
          <w:bCs/>
          <w:sz w:val="24"/>
          <w:szCs w:val="24"/>
          <w:lang w:eastAsia="fr-BE"/>
        </w:rPr>
        <w:t>,37%</w:t>
      </w:r>
      <w:r w:rsidR="00C8372B" w:rsidRPr="00F72917">
        <w:rPr>
          <w:rFonts w:eastAsia="Times New Roman" w:cs="Times New Roman"/>
          <w:bCs/>
          <w:sz w:val="24"/>
          <w:szCs w:val="24"/>
          <w:lang w:eastAsia="fr-BE"/>
        </w:rPr>
        <w:t>)</w:t>
      </w:r>
      <w:r w:rsidR="0094671C" w:rsidRPr="00F72917">
        <w:rPr>
          <w:rFonts w:eastAsia="Times New Roman" w:cs="Times New Roman"/>
          <w:bCs/>
          <w:sz w:val="24"/>
          <w:szCs w:val="24"/>
          <w:lang w:eastAsia="fr-BE"/>
        </w:rPr>
        <w:t xml:space="preserve"> </w:t>
      </w:r>
    </w:p>
    <w:p w14:paraId="4CAEB848" w14:textId="5661686A" w:rsidR="00BF5BF1" w:rsidRPr="005F49F8" w:rsidRDefault="00BF5BF1" w:rsidP="00431A98">
      <w:pPr>
        <w:spacing w:line="240" w:lineRule="auto"/>
        <w:ind w:left="357"/>
        <w:contextualSpacing/>
        <w:rPr>
          <w:rFonts w:eastAsia="Times New Roman" w:cs="Times New Roman"/>
          <w:sz w:val="24"/>
          <w:szCs w:val="24"/>
          <w:lang w:eastAsia="fr-BE"/>
        </w:rPr>
      </w:pPr>
    </w:p>
    <w:p w14:paraId="0C7D0508" w14:textId="1B68F772" w:rsidR="00762CEA" w:rsidRDefault="009847D5" w:rsidP="008A2711">
      <w:p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r w:rsidRPr="00431A98">
        <w:rPr>
          <w:rFonts w:eastAsia="Times New Roman" w:cs="Times New Roman"/>
          <w:b/>
          <w:bCs/>
          <w:sz w:val="24"/>
          <w:szCs w:val="24"/>
          <w:u w:val="single"/>
          <w:lang w:eastAsia="fr-BE"/>
        </w:rPr>
        <w:t>L’exercice</w:t>
      </w:r>
      <w:r>
        <w:rPr>
          <w:rFonts w:eastAsia="Times New Roman" w:cs="Times New Roman"/>
          <w:sz w:val="24"/>
          <w:szCs w:val="24"/>
          <w:lang w:eastAsia="fr-BE"/>
        </w:rPr>
        <w:t> :</w:t>
      </w:r>
      <w:r w:rsidR="00762CEA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4209AF">
        <w:rPr>
          <w:rFonts w:eastAsia="Times New Roman" w:cs="Times New Roman"/>
          <w:sz w:val="24"/>
          <w:szCs w:val="24"/>
          <w:lang w:eastAsia="fr-BE"/>
        </w:rPr>
        <w:t xml:space="preserve">vise à se plonger dans </w:t>
      </w:r>
      <w:r w:rsidR="00762CEA">
        <w:rPr>
          <w:rFonts w:eastAsia="Times New Roman" w:cs="Times New Roman"/>
          <w:sz w:val="24"/>
          <w:szCs w:val="24"/>
          <w:lang w:eastAsia="fr-BE"/>
        </w:rPr>
        <w:t xml:space="preserve">la rénovation architecturale </w:t>
      </w:r>
      <w:r w:rsidR="003F5F29">
        <w:rPr>
          <w:rFonts w:eastAsia="Times New Roman" w:cs="Times New Roman"/>
          <w:sz w:val="24"/>
          <w:szCs w:val="24"/>
          <w:lang w:eastAsia="fr-BE"/>
        </w:rPr>
        <w:t xml:space="preserve">durable </w:t>
      </w:r>
      <w:r w:rsidR="00FF78D9">
        <w:rPr>
          <w:rFonts w:eastAsia="Times New Roman" w:cs="Times New Roman"/>
          <w:sz w:val="24"/>
          <w:szCs w:val="24"/>
          <w:lang w:eastAsia="fr-BE"/>
        </w:rPr>
        <w:t xml:space="preserve">des bâtiments </w:t>
      </w:r>
      <w:r w:rsidR="003F5F29">
        <w:rPr>
          <w:rFonts w:eastAsia="Times New Roman" w:cs="Times New Roman"/>
          <w:sz w:val="24"/>
          <w:szCs w:val="24"/>
          <w:lang w:eastAsia="fr-BE"/>
        </w:rPr>
        <w:t xml:space="preserve">sous l’horizon </w:t>
      </w:r>
      <w:r w:rsidR="004209AF">
        <w:rPr>
          <w:rFonts w:eastAsia="Times New Roman" w:cs="Times New Roman"/>
          <w:sz w:val="24"/>
          <w:szCs w:val="24"/>
          <w:lang w:eastAsia="fr-BE"/>
        </w:rPr>
        <w:t xml:space="preserve">du dérèglement climatique. </w:t>
      </w:r>
      <w:r w:rsidR="00F72917">
        <w:rPr>
          <w:rFonts w:eastAsia="Times New Roman" w:cs="Times New Roman"/>
          <w:sz w:val="24"/>
          <w:szCs w:val="24"/>
          <w:lang w:eastAsia="fr-BE"/>
        </w:rPr>
        <w:t xml:space="preserve">Nous reprenons et poursuivons l’exercice entamé LABO NORD à Saint-Josse-Ten-Noode </w:t>
      </w:r>
      <w:r w:rsidR="00EA67C1">
        <w:rPr>
          <w:rFonts w:eastAsia="Times New Roman" w:cs="Times New Roman"/>
          <w:sz w:val="24"/>
          <w:szCs w:val="24"/>
          <w:lang w:eastAsia="fr-BE"/>
        </w:rPr>
        <w:t>l’an dernier</w:t>
      </w:r>
      <w:r w:rsidR="00F72917">
        <w:rPr>
          <w:rFonts w:eastAsia="Times New Roman" w:cs="Times New Roman"/>
          <w:sz w:val="24"/>
          <w:szCs w:val="24"/>
          <w:lang w:eastAsia="fr-BE"/>
        </w:rPr>
        <w:t>.</w:t>
      </w:r>
    </w:p>
    <w:p w14:paraId="3096CE55" w14:textId="3F0E5498" w:rsidR="00762CEA" w:rsidRPr="003058BA" w:rsidRDefault="00D06495" w:rsidP="007E5AB1">
      <w:pPr>
        <w:pStyle w:val="Paragraphedeliste"/>
        <w:numPr>
          <w:ilvl w:val="0"/>
          <w:numId w:val="10"/>
        </w:num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r w:rsidRPr="003058BA">
        <w:rPr>
          <w:rFonts w:eastAsia="Times New Roman" w:cs="Times New Roman"/>
          <w:sz w:val="24"/>
          <w:szCs w:val="24"/>
          <w:lang w:eastAsia="fr-BE"/>
        </w:rPr>
        <w:t>L</w:t>
      </w:r>
      <w:r w:rsidR="00C87FEA" w:rsidRPr="003058BA">
        <w:rPr>
          <w:rFonts w:eastAsia="Times New Roman" w:cs="Times New Roman"/>
          <w:sz w:val="24"/>
          <w:szCs w:val="24"/>
          <w:lang w:eastAsia="fr-BE"/>
        </w:rPr>
        <w:t xml:space="preserve">es étudiants travailleront à partir </w:t>
      </w:r>
      <w:r w:rsidRPr="003058BA">
        <w:rPr>
          <w:rFonts w:eastAsia="Times New Roman" w:cs="Times New Roman"/>
          <w:sz w:val="24"/>
          <w:szCs w:val="24"/>
          <w:lang w:eastAsia="fr-BE"/>
        </w:rPr>
        <w:t>d</w:t>
      </w:r>
      <w:r w:rsidR="00762CEA" w:rsidRPr="003058BA">
        <w:rPr>
          <w:rFonts w:eastAsia="Times New Roman" w:cs="Times New Roman"/>
          <w:sz w:val="24"/>
          <w:szCs w:val="24"/>
          <w:lang w:eastAsia="fr-BE"/>
        </w:rPr>
        <w:t xml:space="preserve">’un </w:t>
      </w:r>
      <w:r w:rsidRPr="003058BA">
        <w:rPr>
          <w:rFonts w:eastAsia="Times New Roman" w:cs="Times New Roman"/>
          <w:sz w:val="24"/>
          <w:szCs w:val="24"/>
          <w:lang w:eastAsia="fr-BE"/>
        </w:rPr>
        <w:t>bâtiment</w:t>
      </w:r>
      <w:r w:rsidR="00762CEA" w:rsidRPr="003058BA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3058BA" w:rsidRPr="003058BA">
        <w:rPr>
          <w:rFonts w:eastAsia="Times New Roman" w:cs="Times New Roman"/>
          <w:sz w:val="24"/>
          <w:szCs w:val="24"/>
          <w:lang w:eastAsia="fr-BE"/>
        </w:rPr>
        <w:t>« fil rouge »</w:t>
      </w:r>
      <w:r w:rsidRPr="003058BA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762CEA" w:rsidRPr="003058BA">
        <w:rPr>
          <w:rFonts w:eastAsia="Times New Roman" w:cs="Times New Roman"/>
          <w:sz w:val="24"/>
          <w:szCs w:val="24"/>
          <w:lang w:eastAsia="fr-BE"/>
        </w:rPr>
        <w:t xml:space="preserve">(Rue de la Plante 68, </w:t>
      </w:r>
      <w:r w:rsidR="003058BA" w:rsidRPr="003058BA">
        <w:rPr>
          <w:rFonts w:eastAsia="Times New Roman" w:cs="Times New Roman"/>
          <w:sz w:val="24"/>
          <w:szCs w:val="24"/>
          <w:lang w:eastAsia="fr-BE"/>
        </w:rPr>
        <w:t>Saint-Josse-ten-Noode, PEB=G</w:t>
      </w:r>
      <w:r w:rsidR="00762CEA" w:rsidRPr="003058BA">
        <w:rPr>
          <w:rFonts w:eastAsia="Times New Roman" w:cs="Times New Roman"/>
          <w:sz w:val="24"/>
          <w:szCs w:val="24"/>
          <w:lang w:eastAsia="fr-BE"/>
        </w:rPr>
        <w:t>) faisant l’objet d’un projet médiatique</w:t>
      </w:r>
      <w:r w:rsidR="0085390F" w:rsidRPr="003058BA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3F5F29" w:rsidRPr="003058BA">
        <w:rPr>
          <w:rFonts w:eastAsia="Times New Roman" w:cs="Times New Roman"/>
          <w:b/>
          <w:bCs/>
          <w:sz w:val="24"/>
          <w:szCs w:val="24"/>
          <w:lang w:eastAsia="fr-BE"/>
        </w:rPr>
        <w:t>LABO NORD</w:t>
      </w:r>
      <w:r w:rsidR="003F5F29" w:rsidRPr="003058BA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3058BA" w:rsidRPr="003058BA">
        <w:rPr>
          <w:rFonts w:eastAsia="Times New Roman" w:cs="Times New Roman"/>
          <w:sz w:val="24"/>
          <w:szCs w:val="24"/>
          <w:lang w:eastAsia="fr-BE"/>
        </w:rPr>
        <w:t>conçu</w:t>
      </w:r>
      <w:r w:rsidR="0085390F" w:rsidRPr="003058BA">
        <w:rPr>
          <w:rFonts w:eastAsia="Times New Roman" w:cs="Times New Roman"/>
          <w:sz w:val="24"/>
          <w:szCs w:val="24"/>
          <w:lang w:eastAsia="fr-BE"/>
        </w:rPr>
        <w:t xml:space="preserve"> par Mr EMMA</w:t>
      </w:r>
      <w:r w:rsidR="00762CEA" w:rsidRPr="003058BA">
        <w:rPr>
          <w:rFonts w:eastAsia="Times New Roman" w:cs="Times New Roman"/>
          <w:sz w:val="24"/>
          <w:szCs w:val="24"/>
          <w:lang w:eastAsia="fr-BE"/>
        </w:rPr>
        <w:t xml:space="preserve"> (</w:t>
      </w:r>
      <w:hyperlink r:id="rId7" w:history="1">
        <w:r w:rsidR="00762CEA" w:rsidRPr="003058BA">
          <w:rPr>
            <w:rStyle w:val="Lienhypertexte"/>
            <w:rFonts w:eastAsia="Times New Roman" w:cs="Times New Roman"/>
            <w:sz w:val="24"/>
            <w:szCs w:val="24"/>
            <w:lang w:eastAsia="fr-BE"/>
          </w:rPr>
          <w:t>www.archiurbain.be</w:t>
        </w:r>
      </w:hyperlink>
      <w:r w:rsidR="003058BA" w:rsidRPr="003058BA">
        <w:rPr>
          <w:rFonts w:eastAsia="Times New Roman" w:cs="Times New Roman"/>
          <w:sz w:val="24"/>
          <w:szCs w:val="24"/>
          <w:lang w:eastAsia="fr-BE"/>
        </w:rPr>
        <w:t xml:space="preserve"> et </w:t>
      </w:r>
      <w:hyperlink r:id="rId8" w:history="1">
        <w:r w:rsidR="003058BA" w:rsidRPr="003058BA">
          <w:rPr>
            <w:rStyle w:val="Lienhypertexte"/>
            <w:rFonts w:eastAsia="Times New Roman" w:cs="Times New Roman"/>
            <w:sz w:val="24"/>
            <w:szCs w:val="24"/>
            <w:lang w:eastAsia="fr-BE"/>
          </w:rPr>
          <w:t>https://caviar.archi/</w:t>
        </w:r>
      </w:hyperlink>
      <w:r w:rsidR="00762CEA" w:rsidRPr="003058BA">
        <w:rPr>
          <w:rFonts w:eastAsia="Times New Roman" w:cs="Times New Roman"/>
          <w:sz w:val="24"/>
          <w:szCs w:val="24"/>
          <w:lang w:eastAsia="fr-BE"/>
        </w:rPr>
        <w:t xml:space="preserve">) </w:t>
      </w:r>
      <w:r w:rsidR="001C034C">
        <w:rPr>
          <w:rFonts w:eastAsia="Times New Roman" w:cs="Times New Roman"/>
          <w:sz w:val="24"/>
          <w:szCs w:val="24"/>
          <w:lang w:eastAsia="fr-BE"/>
        </w:rPr>
        <w:t xml:space="preserve">(en collaboration avec Aline Branders et Jean Garcin) </w:t>
      </w:r>
      <w:r w:rsidR="0085390F" w:rsidRPr="003058BA">
        <w:rPr>
          <w:rFonts w:eastAsia="Times New Roman" w:cs="Times New Roman"/>
          <w:sz w:val="24"/>
          <w:szCs w:val="24"/>
          <w:lang w:eastAsia="fr-BE"/>
        </w:rPr>
        <w:t xml:space="preserve">et </w:t>
      </w:r>
      <w:r w:rsidR="00762CEA" w:rsidRPr="003058BA">
        <w:rPr>
          <w:rFonts w:eastAsia="Times New Roman" w:cs="Times New Roman"/>
          <w:sz w:val="24"/>
          <w:szCs w:val="24"/>
          <w:lang w:eastAsia="fr-BE"/>
        </w:rPr>
        <w:t xml:space="preserve">destiné à </w:t>
      </w:r>
      <w:r w:rsidR="003F5F29" w:rsidRPr="003058BA">
        <w:rPr>
          <w:rFonts w:eastAsia="Times New Roman" w:cs="Times New Roman"/>
          <w:sz w:val="24"/>
          <w:szCs w:val="24"/>
          <w:lang w:eastAsia="fr-BE"/>
        </w:rPr>
        <w:t>faire connaitre des projets de</w:t>
      </w:r>
      <w:r w:rsidR="00762CEA" w:rsidRPr="003058BA">
        <w:rPr>
          <w:rFonts w:eastAsia="Times New Roman" w:cs="Times New Roman"/>
          <w:sz w:val="24"/>
          <w:szCs w:val="24"/>
          <w:lang w:eastAsia="fr-BE"/>
        </w:rPr>
        <w:t xml:space="preserve"> rénovation durable</w:t>
      </w:r>
      <w:r w:rsidR="0085390F" w:rsidRPr="003058BA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3F5F29" w:rsidRPr="003058BA">
        <w:rPr>
          <w:rFonts w:eastAsia="Times New Roman" w:cs="Times New Roman"/>
          <w:sz w:val="24"/>
          <w:szCs w:val="24"/>
          <w:lang w:eastAsia="fr-BE"/>
        </w:rPr>
        <w:t>au</w:t>
      </w:r>
      <w:r w:rsidR="0085390F" w:rsidRPr="003058BA">
        <w:rPr>
          <w:rFonts w:eastAsia="Times New Roman" w:cs="Times New Roman"/>
          <w:sz w:val="24"/>
          <w:szCs w:val="24"/>
          <w:lang w:eastAsia="fr-BE"/>
        </w:rPr>
        <w:t xml:space="preserve"> grand public</w:t>
      </w:r>
      <w:r w:rsidR="001C034C">
        <w:rPr>
          <w:rFonts w:eastAsia="Times New Roman" w:cs="Times New Roman"/>
          <w:sz w:val="24"/>
          <w:szCs w:val="24"/>
          <w:lang w:eastAsia="fr-BE"/>
        </w:rPr>
        <w:t>.</w:t>
      </w:r>
      <w:r w:rsidR="0085390F" w:rsidRPr="003058BA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EA67C1">
        <w:rPr>
          <w:rFonts w:eastAsia="Times New Roman" w:cs="Times New Roman"/>
          <w:sz w:val="24"/>
          <w:szCs w:val="24"/>
          <w:lang w:eastAsia="fr-BE"/>
        </w:rPr>
        <w:t xml:space="preserve">Selon ses propres échéances, </w:t>
      </w:r>
      <w:r w:rsidR="00525422" w:rsidRPr="00525422">
        <w:rPr>
          <w:rFonts w:eastAsia="Times New Roman" w:cs="Times New Roman"/>
          <w:sz w:val="24"/>
          <w:szCs w:val="24"/>
          <w:lang w:eastAsia="fr-BE"/>
        </w:rPr>
        <w:t xml:space="preserve">Mr Emma </w:t>
      </w:r>
      <w:r w:rsidR="00EA67C1">
        <w:rPr>
          <w:rFonts w:eastAsia="Times New Roman" w:cs="Times New Roman"/>
          <w:sz w:val="24"/>
          <w:szCs w:val="24"/>
          <w:lang w:eastAsia="fr-BE"/>
        </w:rPr>
        <w:t xml:space="preserve">pourrait </w:t>
      </w:r>
      <w:r w:rsidR="00525422" w:rsidRPr="00525422">
        <w:rPr>
          <w:rFonts w:eastAsia="Times New Roman" w:cs="Times New Roman"/>
          <w:sz w:val="24"/>
          <w:szCs w:val="24"/>
          <w:lang w:eastAsia="fr-BE"/>
        </w:rPr>
        <w:t>suivr</w:t>
      </w:r>
      <w:r w:rsidR="00EA67C1">
        <w:rPr>
          <w:rFonts w:eastAsia="Times New Roman" w:cs="Times New Roman"/>
          <w:sz w:val="24"/>
          <w:szCs w:val="24"/>
          <w:lang w:eastAsia="fr-BE"/>
        </w:rPr>
        <w:t>e</w:t>
      </w:r>
      <w:r w:rsidR="00525422" w:rsidRPr="00525422">
        <w:rPr>
          <w:rFonts w:eastAsia="Times New Roman" w:cs="Times New Roman"/>
          <w:sz w:val="24"/>
          <w:szCs w:val="24"/>
          <w:lang w:eastAsia="fr-BE"/>
        </w:rPr>
        <w:t xml:space="preserve"> les étudiants à différents moments clés du cours (visites de projets, présentations des étudiants...) et filmer du contenu pour ses capsules vidéo</w:t>
      </w:r>
      <w:r w:rsidR="00525422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525422" w:rsidRPr="003058BA">
        <w:rPr>
          <w:rFonts w:eastAsia="Times New Roman" w:cs="Times New Roman"/>
          <w:sz w:val="24"/>
          <w:szCs w:val="24"/>
          <w:lang w:eastAsia="fr-BE"/>
        </w:rPr>
        <w:t>(diffusées sur BX1)</w:t>
      </w:r>
      <w:r w:rsidR="00525422" w:rsidRPr="00525422">
        <w:rPr>
          <w:rFonts w:eastAsia="Times New Roman" w:cs="Times New Roman"/>
          <w:sz w:val="24"/>
          <w:szCs w:val="24"/>
          <w:lang w:eastAsia="fr-BE"/>
        </w:rPr>
        <w:t>.</w:t>
      </w:r>
      <w:r w:rsidR="00315263">
        <w:rPr>
          <w:rFonts w:eastAsia="Times New Roman" w:cs="Times New Roman"/>
          <w:sz w:val="24"/>
          <w:szCs w:val="24"/>
          <w:lang w:eastAsia="fr-BE"/>
        </w:rPr>
        <w:t xml:space="preserve"> Certaines (2024) sont d’ailleurs déjà disponibles sur les réseaux.</w:t>
      </w:r>
    </w:p>
    <w:p w14:paraId="3B0BBBD5" w14:textId="77777777" w:rsidR="004E50FE" w:rsidRDefault="00D06495" w:rsidP="0085390F">
      <w:pPr>
        <w:pStyle w:val="Paragraphedeliste"/>
        <w:numPr>
          <w:ilvl w:val="0"/>
          <w:numId w:val="10"/>
        </w:num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r w:rsidRPr="0085390F">
        <w:rPr>
          <w:rFonts w:eastAsia="Times New Roman" w:cs="Times New Roman"/>
          <w:sz w:val="24"/>
          <w:szCs w:val="24"/>
          <w:lang w:eastAsia="fr-BE"/>
        </w:rPr>
        <w:t>L</w:t>
      </w:r>
      <w:r w:rsidR="00762CEA" w:rsidRPr="0085390F">
        <w:rPr>
          <w:rFonts w:eastAsia="Times New Roman" w:cs="Times New Roman"/>
          <w:sz w:val="24"/>
          <w:szCs w:val="24"/>
          <w:lang w:eastAsia="fr-BE"/>
        </w:rPr>
        <w:t xml:space="preserve">es </w:t>
      </w:r>
      <w:r w:rsidR="00C87FEA" w:rsidRPr="0085390F">
        <w:rPr>
          <w:rFonts w:eastAsia="Times New Roman" w:cs="Times New Roman"/>
          <w:sz w:val="24"/>
          <w:szCs w:val="24"/>
          <w:lang w:eastAsia="fr-BE"/>
        </w:rPr>
        <w:t>étudiant</w:t>
      </w:r>
      <w:r w:rsidR="00762CEA" w:rsidRPr="0085390F">
        <w:rPr>
          <w:rFonts w:eastAsia="Times New Roman" w:cs="Times New Roman"/>
          <w:sz w:val="24"/>
          <w:szCs w:val="24"/>
          <w:lang w:eastAsia="fr-BE"/>
        </w:rPr>
        <w:t>s</w:t>
      </w:r>
      <w:r w:rsidR="00C87FEA" w:rsidRPr="0085390F">
        <w:rPr>
          <w:rFonts w:eastAsia="Times New Roman" w:cs="Times New Roman"/>
          <w:sz w:val="24"/>
          <w:szCs w:val="24"/>
          <w:lang w:eastAsia="fr-BE"/>
        </w:rPr>
        <w:t xml:space="preserve"> propose</w:t>
      </w:r>
      <w:r w:rsidR="00762CEA" w:rsidRPr="0085390F">
        <w:rPr>
          <w:rFonts w:eastAsia="Times New Roman" w:cs="Times New Roman"/>
          <w:sz w:val="24"/>
          <w:szCs w:val="24"/>
          <w:lang w:eastAsia="fr-BE"/>
        </w:rPr>
        <w:t xml:space="preserve">nt une variété de scénarios d’occupation et les schémas de rénovation qui y répondent, à partir d’une </w:t>
      </w:r>
      <w:r w:rsidRPr="0085390F">
        <w:rPr>
          <w:rFonts w:eastAsia="Times New Roman" w:cs="Times New Roman"/>
          <w:sz w:val="24"/>
          <w:szCs w:val="24"/>
          <w:lang w:eastAsia="fr-BE"/>
        </w:rPr>
        <w:t xml:space="preserve">analyse </w:t>
      </w:r>
      <w:r w:rsidR="00C87FEA" w:rsidRPr="0085390F">
        <w:rPr>
          <w:rFonts w:eastAsia="Times New Roman" w:cs="Times New Roman"/>
          <w:sz w:val="24"/>
          <w:szCs w:val="24"/>
          <w:lang w:eastAsia="fr-BE"/>
        </w:rPr>
        <w:t>de type « bureau d’études techniques »</w:t>
      </w:r>
      <w:r w:rsidR="006214EF" w:rsidRPr="0085390F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2055FE" w:rsidRPr="0085390F">
        <w:rPr>
          <w:rFonts w:eastAsia="Times New Roman" w:cs="Times New Roman"/>
          <w:sz w:val="24"/>
          <w:szCs w:val="24"/>
          <w:lang w:eastAsia="fr-BE"/>
        </w:rPr>
        <w:t xml:space="preserve">inscrite dans la démarche </w:t>
      </w:r>
      <w:r w:rsidR="002055FE" w:rsidRPr="0085390F">
        <w:rPr>
          <w:rFonts w:eastAsia="Times New Roman" w:cs="Times New Roman"/>
          <w:b/>
          <w:bCs/>
          <w:sz w:val="24"/>
          <w:szCs w:val="24"/>
          <w:lang w:eastAsia="fr-BE"/>
        </w:rPr>
        <w:t>RENOLAB</w:t>
      </w:r>
      <w:r w:rsidR="002055FE" w:rsidRPr="0085390F">
        <w:rPr>
          <w:rFonts w:eastAsia="Times New Roman" w:cs="Times New Roman"/>
          <w:sz w:val="24"/>
          <w:szCs w:val="24"/>
          <w:lang w:eastAsia="fr-BE"/>
        </w:rPr>
        <w:t xml:space="preserve"> soutenant les projets de rénovation durable en RBC</w:t>
      </w:r>
      <w:r w:rsidR="0085390F">
        <w:rPr>
          <w:rFonts w:eastAsia="Times New Roman" w:cs="Times New Roman"/>
          <w:sz w:val="24"/>
          <w:szCs w:val="24"/>
          <w:lang w:eastAsia="fr-BE"/>
        </w:rPr>
        <w:t xml:space="preserve"> (</w:t>
      </w:r>
      <w:hyperlink r:id="rId9" w:history="1">
        <w:r w:rsidR="0085390F" w:rsidRPr="0093356D">
          <w:rPr>
            <w:rStyle w:val="Lienhypertexte"/>
            <w:rFonts w:eastAsia="Times New Roman" w:cs="Times New Roman"/>
            <w:sz w:val="24"/>
            <w:szCs w:val="24"/>
            <w:lang w:eastAsia="fr-BE"/>
          </w:rPr>
          <w:t>https://renolution.brussels/fr/renolab</w:t>
        </w:r>
      </w:hyperlink>
      <w:r w:rsidR="0085390F">
        <w:rPr>
          <w:rFonts w:eastAsia="Times New Roman" w:cs="Times New Roman"/>
          <w:sz w:val="24"/>
          <w:szCs w:val="24"/>
          <w:lang w:eastAsia="fr-BE"/>
        </w:rPr>
        <w:t>)</w:t>
      </w:r>
      <w:r w:rsidR="0085390F" w:rsidRPr="0085390F">
        <w:rPr>
          <w:rFonts w:eastAsia="Times New Roman" w:cs="Times New Roman"/>
          <w:sz w:val="24"/>
          <w:szCs w:val="24"/>
          <w:lang w:eastAsia="fr-BE"/>
        </w:rPr>
        <w:t xml:space="preserve">. </w:t>
      </w:r>
    </w:p>
    <w:p w14:paraId="7A3AFAE7" w14:textId="52E813CC" w:rsidR="002055FE" w:rsidRPr="0085390F" w:rsidRDefault="002055FE" w:rsidP="0085390F">
      <w:pPr>
        <w:pStyle w:val="Paragraphedeliste"/>
        <w:numPr>
          <w:ilvl w:val="0"/>
          <w:numId w:val="10"/>
        </w:num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r w:rsidRPr="0085390F">
        <w:rPr>
          <w:rFonts w:eastAsia="Times New Roman" w:cs="Times New Roman"/>
          <w:sz w:val="24"/>
          <w:szCs w:val="24"/>
          <w:lang w:eastAsia="fr-BE"/>
        </w:rPr>
        <w:t>Cette approche est structurée autour de plusieurs thématiques :</w:t>
      </w:r>
      <w:r w:rsidR="0085390F" w:rsidRPr="0085390F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1C034C">
        <w:rPr>
          <w:rFonts w:eastAsia="Times New Roman" w:cs="Times New Roman"/>
          <w:sz w:val="24"/>
          <w:szCs w:val="24"/>
          <w:lang w:eastAsia="fr-BE"/>
        </w:rPr>
        <w:t>q</w:t>
      </w:r>
      <w:r w:rsidRPr="0085390F">
        <w:rPr>
          <w:rFonts w:eastAsia="Times New Roman" w:cs="Times New Roman"/>
          <w:sz w:val="24"/>
          <w:szCs w:val="24"/>
          <w:lang w:eastAsia="fr-BE"/>
        </w:rPr>
        <w:t>ualité environnementale et architecturale, mobilité et accessibilité, qualité spatiale, confort et bien-être, circularité, matériaux, performance et transition énergétique, eau, biodiversité et écosystème, gestion des nuisances, innovation…</w:t>
      </w:r>
    </w:p>
    <w:p w14:paraId="46F869AD" w14:textId="2B26C87F" w:rsidR="002055FE" w:rsidRPr="002055FE" w:rsidRDefault="002055FE" w:rsidP="002055FE">
      <w:p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r>
        <w:rPr>
          <w:rFonts w:eastAsia="Times New Roman" w:cs="Times New Roman"/>
          <w:sz w:val="24"/>
          <w:szCs w:val="24"/>
          <w:lang w:eastAsia="fr-BE"/>
        </w:rPr>
        <w:t>Les 4 séminaires se proposent d</w:t>
      </w:r>
      <w:r w:rsidR="0085390F">
        <w:rPr>
          <w:rFonts w:eastAsia="Times New Roman" w:cs="Times New Roman"/>
          <w:sz w:val="24"/>
          <w:szCs w:val="24"/>
          <w:lang w:eastAsia="fr-BE"/>
        </w:rPr>
        <w:t>’</w:t>
      </w:r>
      <w:r>
        <w:rPr>
          <w:rFonts w:eastAsia="Times New Roman" w:cs="Times New Roman"/>
          <w:sz w:val="24"/>
          <w:szCs w:val="24"/>
          <w:lang w:eastAsia="fr-BE"/>
        </w:rPr>
        <w:t>outiller</w:t>
      </w:r>
      <w:r w:rsidR="0085390F">
        <w:rPr>
          <w:rFonts w:eastAsia="Times New Roman" w:cs="Times New Roman"/>
          <w:sz w:val="24"/>
          <w:szCs w:val="24"/>
          <w:lang w:eastAsia="fr-BE"/>
        </w:rPr>
        <w:t xml:space="preserve"> les étudiants</w:t>
      </w:r>
      <w:r>
        <w:rPr>
          <w:rFonts w:eastAsia="Times New Roman" w:cs="Times New Roman"/>
          <w:sz w:val="24"/>
          <w:szCs w:val="24"/>
          <w:lang w:eastAsia="fr-BE"/>
        </w:rPr>
        <w:t xml:space="preserve"> pour répondre à ces attendus en se projetant dans le climat futur :</w:t>
      </w:r>
    </w:p>
    <w:p w14:paraId="0BAFA612" w14:textId="699AE9F1" w:rsidR="002055FE" w:rsidRDefault="006214EF" w:rsidP="002055FE">
      <w:pPr>
        <w:pStyle w:val="Paragraphedeliste"/>
        <w:numPr>
          <w:ilvl w:val="0"/>
          <w:numId w:val="10"/>
        </w:num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proofErr w:type="gramStart"/>
      <w:r w:rsidRPr="002055FE">
        <w:rPr>
          <w:rFonts w:eastAsia="Times New Roman" w:cs="Times New Roman"/>
          <w:sz w:val="24"/>
          <w:szCs w:val="24"/>
          <w:lang w:eastAsia="fr-BE"/>
        </w:rPr>
        <w:t>analyse</w:t>
      </w:r>
      <w:proofErr w:type="gramEnd"/>
      <w:r w:rsidRPr="002055FE">
        <w:rPr>
          <w:rFonts w:eastAsia="Times New Roman" w:cs="Times New Roman"/>
          <w:sz w:val="24"/>
          <w:szCs w:val="24"/>
          <w:lang w:eastAsia="fr-BE"/>
        </w:rPr>
        <w:t xml:space="preserve"> du confort en rapport avec </w:t>
      </w:r>
      <w:r w:rsidR="00AD4E75">
        <w:rPr>
          <w:rFonts w:eastAsia="Times New Roman" w:cs="Times New Roman"/>
          <w:sz w:val="24"/>
          <w:szCs w:val="24"/>
          <w:lang w:eastAsia="fr-BE"/>
        </w:rPr>
        <w:t xml:space="preserve">les </w:t>
      </w:r>
      <w:r w:rsidR="00AD4E75" w:rsidRPr="002055FE">
        <w:rPr>
          <w:rFonts w:eastAsia="Times New Roman" w:cs="Times New Roman"/>
          <w:sz w:val="24"/>
          <w:szCs w:val="24"/>
          <w:lang w:eastAsia="fr-BE"/>
        </w:rPr>
        <w:t>scénarios du GIEC</w:t>
      </w:r>
      <w:r w:rsidR="00D06495" w:rsidRPr="002055FE">
        <w:rPr>
          <w:rFonts w:eastAsia="Times New Roman" w:cs="Times New Roman"/>
          <w:sz w:val="24"/>
          <w:szCs w:val="24"/>
          <w:lang w:eastAsia="fr-BE"/>
        </w:rPr>
        <w:t>,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2055FE">
        <w:rPr>
          <w:rFonts w:eastAsia="Times New Roman" w:cs="Times New Roman"/>
          <w:sz w:val="24"/>
          <w:szCs w:val="24"/>
          <w:lang w:eastAsia="fr-BE"/>
        </w:rPr>
        <w:t>initiation aux</w:t>
      </w:r>
      <w:r w:rsidR="00D06495" w:rsidRPr="002055FE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Pr="002055FE">
        <w:rPr>
          <w:rFonts w:eastAsia="Times New Roman" w:cs="Times New Roman"/>
          <w:sz w:val="24"/>
          <w:szCs w:val="24"/>
          <w:lang w:eastAsia="fr-BE"/>
        </w:rPr>
        <w:t xml:space="preserve">tables de </w:t>
      </w:r>
      <w:proofErr w:type="spellStart"/>
      <w:r w:rsidRPr="002055FE">
        <w:rPr>
          <w:rFonts w:eastAsia="Times New Roman" w:cs="Times New Roman"/>
          <w:sz w:val="24"/>
          <w:szCs w:val="24"/>
          <w:lang w:eastAsia="fr-BE"/>
        </w:rPr>
        <w:t>Mahoney</w:t>
      </w:r>
      <w:proofErr w:type="spellEnd"/>
      <w:r w:rsidRPr="002055FE">
        <w:rPr>
          <w:rFonts w:eastAsia="Times New Roman" w:cs="Times New Roman"/>
          <w:sz w:val="24"/>
          <w:szCs w:val="24"/>
          <w:lang w:eastAsia="fr-BE"/>
        </w:rPr>
        <w:t xml:space="preserve">, diagramme de </w:t>
      </w:r>
      <w:proofErr w:type="spellStart"/>
      <w:r w:rsidRPr="002055FE">
        <w:rPr>
          <w:rFonts w:eastAsia="Times New Roman" w:cs="Times New Roman"/>
          <w:sz w:val="24"/>
          <w:szCs w:val="24"/>
          <w:lang w:eastAsia="fr-BE"/>
        </w:rPr>
        <w:t>Givoni</w:t>
      </w:r>
      <w:proofErr w:type="spellEnd"/>
      <w:r w:rsidR="0098168B" w:rsidRPr="002055FE">
        <w:rPr>
          <w:rFonts w:eastAsia="Times New Roman" w:cs="Times New Roman"/>
          <w:sz w:val="24"/>
          <w:szCs w:val="24"/>
          <w:lang w:eastAsia="fr-BE"/>
        </w:rPr>
        <w:t xml:space="preserve"> </w:t>
      </w:r>
      <w:r w:rsidR="002055FE">
        <w:rPr>
          <w:rFonts w:eastAsia="Times New Roman" w:cs="Times New Roman"/>
          <w:sz w:val="24"/>
          <w:szCs w:val="24"/>
          <w:lang w:eastAsia="fr-BE"/>
        </w:rPr>
        <w:t xml:space="preserve">(avec l’outil </w:t>
      </w:r>
      <w:proofErr w:type="spellStart"/>
      <w:r w:rsidR="0098168B" w:rsidRPr="002055FE">
        <w:rPr>
          <w:rFonts w:eastAsia="Times New Roman" w:cs="Times New Roman"/>
          <w:sz w:val="24"/>
          <w:szCs w:val="24"/>
          <w:lang w:eastAsia="fr-BE"/>
        </w:rPr>
        <w:t>Climate</w:t>
      </w:r>
      <w:proofErr w:type="spellEnd"/>
      <w:r w:rsidR="0098168B" w:rsidRPr="002055FE">
        <w:rPr>
          <w:rFonts w:eastAsia="Times New Roman" w:cs="Times New Roman"/>
          <w:sz w:val="24"/>
          <w:szCs w:val="24"/>
          <w:lang w:eastAsia="fr-BE"/>
        </w:rPr>
        <w:t xml:space="preserve"> Consultant)</w:t>
      </w:r>
      <w:r w:rsidR="00D06495" w:rsidRPr="002055FE">
        <w:rPr>
          <w:rFonts w:eastAsia="Times New Roman" w:cs="Times New Roman"/>
          <w:sz w:val="24"/>
          <w:szCs w:val="24"/>
          <w:lang w:eastAsia="fr-BE"/>
        </w:rPr>
        <w:t>,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 </w:t>
      </w:r>
    </w:p>
    <w:p w14:paraId="6D56600D" w14:textId="0F780DA1" w:rsidR="00A919F0" w:rsidRPr="002055FE" w:rsidRDefault="00D06495" w:rsidP="002055FE">
      <w:pPr>
        <w:pStyle w:val="Paragraphedeliste"/>
        <w:numPr>
          <w:ilvl w:val="0"/>
          <w:numId w:val="10"/>
        </w:num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proofErr w:type="gramStart"/>
      <w:r w:rsidRPr="002055FE">
        <w:rPr>
          <w:rFonts w:eastAsia="Times New Roman" w:cs="Times New Roman"/>
          <w:sz w:val="24"/>
          <w:szCs w:val="24"/>
          <w:lang w:eastAsia="fr-BE"/>
        </w:rPr>
        <w:t>analyse</w:t>
      </w:r>
      <w:proofErr w:type="gramEnd"/>
      <w:r w:rsidRPr="002055FE">
        <w:rPr>
          <w:rFonts w:eastAsia="Times New Roman" w:cs="Times New Roman"/>
          <w:sz w:val="24"/>
          <w:szCs w:val="24"/>
          <w:lang w:eastAsia="fr-BE"/>
        </w:rPr>
        <w:t xml:space="preserve"> des BNC/BNR et variantes d’amélioration en climat futur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> ; a</w:t>
      </w:r>
      <w:r w:rsidR="00A919F0" w:rsidRPr="002055FE">
        <w:rPr>
          <w:rFonts w:eastAsia="Times New Roman" w:cs="Times New Roman"/>
          <w:sz w:val="24"/>
          <w:szCs w:val="24"/>
          <w:lang w:eastAsia="fr-BE"/>
        </w:rPr>
        <w:t>nalyse des récurrences d’événements (</w:t>
      </w:r>
      <w:hyperlink r:id="rId10" w:history="1">
        <w:r w:rsidR="00A919F0" w:rsidRPr="002055FE">
          <w:rPr>
            <w:rStyle w:val="Lienhypertexte"/>
            <w:rFonts w:eastAsia="Times New Roman" w:cs="Times New Roman"/>
            <w:sz w:val="24"/>
            <w:szCs w:val="24"/>
            <w:lang w:eastAsia="fr-BE"/>
          </w:rPr>
          <w:t>https://myclimatefuture.info/</w:t>
        </w:r>
      </w:hyperlink>
      <w:r w:rsidR="00A919F0" w:rsidRPr="002055FE">
        <w:rPr>
          <w:rFonts w:eastAsia="Times New Roman" w:cs="Times New Roman"/>
          <w:sz w:val="24"/>
          <w:szCs w:val="24"/>
          <w:lang w:eastAsia="fr-BE"/>
        </w:rPr>
        <w:t xml:space="preserve">) </w:t>
      </w:r>
    </w:p>
    <w:p w14:paraId="07C09E53" w14:textId="77777777" w:rsidR="001C034C" w:rsidRDefault="006214EF" w:rsidP="002055FE">
      <w:pPr>
        <w:pStyle w:val="Paragraphedeliste"/>
        <w:numPr>
          <w:ilvl w:val="0"/>
          <w:numId w:val="10"/>
        </w:num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proofErr w:type="gramStart"/>
      <w:r w:rsidRPr="002055FE">
        <w:rPr>
          <w:rFonts w:eastAsia="Times New Roman" w:cs="Times New Roman"/>
          <w:sz w:val="24"/>
          <w:szCs w:val="24"/>
          <w:lang w:eastAsia="fr-BE"/>
        </w:rPr>
        <w:t>proposition</w:t>
      </w:r>
      <w:r w:rsidR="004E50FE">
        <w:rPr>
          <w:rFonts w:eastAsia="Times New Roman" w:cs="Times New Roman"/>
          <w:sz w:val="24"/>
          <w:szCs w:val="24"/>
          <w:lang w:eastAsia="fr-BE"/>
        </w:rPr>
        <w:t>s</w:t>
      </w:r>
      <w:proofErr w:type="gramEnd"/>
      <w:r w:rsidRPr="002055FE">
        <w:rPr>
          <w:rFonts w:eastAsia="Times New Roman" w:cs="Times New Roman"/>
          <w:sz w:val="24"/>
          <w:szCs w:val="24"/>
          <w:lang w:eastAsia="fr-BE"/>
        </w:rPr>
        <w:t xml:space="preserve"> de rénovation globale du bâtiment insistant sur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 : </w:t>
      </w:r>
      <w:r w:rsidRPr="002055FE">
        <w:rPr>
          <w:rFonts w:eastAsia="Times New Roman" w:cs="Times New Roman"/>
          <w:sz w:val="24"/>
          <w:szCs w:val="24"/>
          <w:lang w:eastAsia="fr-BE"/>
        </w:rPr>
        <w:t>choix de matériaux et leur empreinte environnementale réduite</w:t>
      </w:r>
      <w:r w:rsidR="00D06495" w:rsidRPr="002055FE">
        <w:rPr>
          <w:rFonts w:eastAsia="Times New Roman" w:cs="Times New Roman"/>
          <w:sz w:val="24"/>
          <w:szCs w:val="24"/>
          <w:lang w:eastAsia="fr-BE"/>
        </w:rPr>
        <w:t xml:space="preserve"> (A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nalyse de </w:t>
      </w:r>
      <w:r w:rsidR="00D06495" w:rsidRPr="002055FE">
        <w:rPr>
          <w:rFonts w:eastAsia="Times New Roman" w:cs="Times New Roman"/>
          <w:sz w:val="24"/>
          <w:szCs w:val="24"/>
          <w:lang w:eastAsia="fr-BE"/>
        </w:rPr>
        <w:t>C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ycle de </w:t>
      </w:r>
      <w:r w:rsidR="00D06495" w:rsidRPr="002055FE">
        <w:rPr>
          <w:rFonts w:eastAsia="Times New Roman" w:cs="Times New Roman"/>
          <w:sz w:val="24"/>
          <w:szCs w:val="24"/>
          <w:lang w:eastAsia="fr-BE"/>
        </w:rPr>
        <w:t>V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>ie</w:t>
      </w:r>
      <w:r w:rsidR="00D06495" w:rsidRPr="002055FE">
        <w:rPr>
          <w:rFonts w:eastAsia="Times New Roman" w:cs="Times New Roman"/>
          <w:sz w:val="24"/>
          <w:szCs w:val="24"/>
          <w:lang w:eastAsia="fr-BE"/>
        </w:rPr>
        <w:t xml:space="preserve"> et 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initiation </w:t>
      </w:r>
      <w:proofErr w:type="gramStart"/>
      <w:r w:rsidR="002055FE" w:rsidRPr="002055FE">
        <w:rPr>
          <w:rFonts w:eastAsia="Times New Roman" w:cs="Times New Roman"/>
          <w:sz w:val="24"/>
          <w:szCs w:val="24"/>
          <w:lang w:eastAsia="fr-BE"/>
        </w:rPr>
        <w:t>à  l’outil</w:t>
      </w:r>
      <w:proofErr w:type="gramEnd"/>
      <w:r w:rsidR="00D06495" w:rsidRPr="002055FE">
        <w:rPr>
          <w:rFonts w:eastAsia="Times New Roman" w:cs="Times New Roman"/>
          <w:sz w:val="24"/>
          <w:szCs w:val="24"/>
          <w:lang w:eastAsia="fr-BE"/>
        </w:rPr>
        <w:t xml:space="preserve"> TOTEM)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 ; </w:t>
      </w:r>
    </w:p>
    <w:p w14:paraId="59582E4F" w14:textId="77777777" w:rsidR="001C034C" w:rsidRDefault="006214EF" w:rsidP="002055FE">
      <w:pPr>
        <w:pStyle w:val="Paragraphedeliste"/>
        <w:numPr>
          <w:ilvl w:val="0"/>
          <w:numId w:val="10"/>
        </w:num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proofErr w:type="gramStart"/>
      <w:r w:rsidRPr="002055FE">
        <w:rPr>
          <w:rFonts w:eastAsia="Times New Roman" w:cs="Times New Roman"/>
          <w:sz w:val="24"/>
          <w:szCs w:val="24"/>
          <w:lang w:eastAsia="fr-BE"/>
        </w:rPr>
        <w:t>réduction</w:t>
      </w:r>
      <w:proofErr w:type="gramEnd"/>
      <w:r w:rsidRPr="002055FE">
        <w:rPr>
          <w:rFonts w:eastAsia="Times New Roman" w:cs="Times New Roman"/>
          <w:sz w:val="24"/>
          <w:szCs w:val="24"/>
          <w:lang w:eastAsia="fr-BE"/>
        </w:rPr>
        <w:t xml:space="preserve"> des besoins d’énergie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 avec étude de </w:t>
      </w:r>
      <w:r w:rsidR="00277AA7" w:rsidRPr="002055FE">
        <w:rPr>
          <w:rFonts w:eastAsia="Times New Roman" w:cs="Times New Roman"/>
          <w:sz w:val="24"/>
          <w:szCs w:val="24"/>
          <w:lang w:eastAsia="fr-BE"/>
        </w:rPr>
        <w:t xml:space="preserve">l’insolation (maquette </w:t>
      </w:r>
      <w:proofErr w:type="spellStart"/>
      <w:r w:rsidR="002055FE" w:rsidRPr="002055FE">
        <w:rPr>
          <w:rFonts w:eastAsia="Times New Roman" w:cs="Times New Roman"/>
          <w:sz w:val="24"/>
          <w:szCs w:val="24"/>
          <w:lang w:eastAsia="fr-BE"/>
        </w:rPr>
        <w:t>S</w:t>
      </w:r>
      <w:r w:rsidR="00277AA7" w:rsidRPr="002055FE">
        <w:rPr>
          <w:rFonts w:eastAsia="Times New Roman" w:cs="Times New Roman"/>
          <w:sz w:val="24"/>
          <w:szCs w:val="24"/>
          <w:lang w:eastAsia="fr-BE"/>
        </w:rPr>
        <w:t>ketchup</w:t>
      </w:r>
      <w:proofErr w:type="spellEnd"/>
      <w:r w:rsidR="00277AA7" w:rsidRPr="002055FE">
        <w:rPr>
          <w:rFonts w:eastAsia="Times New Roman" w:cs="Times New Roman"/>
          <w:sz w:val="24"/>
          <w:szCs w:val="24"/>
          <w:lang w:eastAsia="fr-BE"/>
        </w:rPr>
        <w:t xml:space="preserve">) et 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de </w:t>
      </w:r>
      <w:r w:rsidR="00277AA7" w:rsidRPr="002055FE">
        <w:rPr>
          <w:rFonts w:eastAsia="Times New Roman" w:cs="Times New Roman"/>
          <w:sz w:val="24"/>
          <w:szCs w:val="24"/>
          <w:lang w:eastAsia="fr-BE"/>
        </w:rPr>
        <w:t>l’ombrage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 ; </w:t>
      </w:r>
    </w:p>
    <w:p w14:paraId="30AA9F73" w14:textId="77777777" w:rsidR="001C034C" w:rsidRDefault="006214EF" w:rsidP="002055FE">
      <w:pPr>
        <w:pStyle w:val="Paragraphedeliste"/>
        <w:numPr>
          <w:ilvl w:val="0"/>
          <w:numId w:val="10"/>
        </w:num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proofErr w:type="gramStart"/>
      <w:r w:rsidRPr="002055FE">
        <w:rPr>
          <w:rFonts w:eastAsia="Times New Roman" w:cs="Times New Roman"/>
          <w:sz w:val="24"/>
          <w:szCs w:val="24"/>
          <w:lang w:eastAsia="fr-BE"/>
        </w:rPr>
        <w:t>amélioration</w:t>
      </w:r>
      <w:proofErr w:type="gramEnd"/>
      <w:r w:rsidRPr="002055FE">
        <w:rPr>
          <w:rFonts w:eastAsia="Times New Roman" w:cs="Times New Roman"/>
          <w:sz w:val="24"/>
          <w:szCs w:val="24"/>
          <w:lang w:eastAsia="fr-BE"/>
        </w:rPr>
        <w:t xml:space="preserve"> de la 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qualité de </w:t>
      </w:r>
      <w:r w:rsidRPr="002055FE">
        <w:rPr>
          <w:rFonts w:eastAsia="Times New Roman" w:cs="Times New Roman"/>
          <w:sz w:val="24"/>
          <w:szCs w:val="24"/>
          <w:lang w:eastAsia="fr-BE"/>
        </w:rPr>
        <w:t>lumière naturelle</w:t>
      </w:r>
      <w:r w:rsidR="0098168B" w:rsidRPr="002055FE">
        <w:rPr>
          <w:rFonts w:eastAsia="Times New Roman" w:cs="Times New Roman"/>
          <w:sz w:val="24"/>
          <w:szCs w:val="24"/>
          <w:lang w:eastAsia="fr-BE"/>
        </w:rPr>
        <w:t xml:space="preserve"> (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initiation à l’outil </w:t>
      </w:r>
      <w:proofErr w:type="spellStart"/>
      <w:r w:rsidR="0098168B" w:rsidRPr="002055FE">
        <w:rPr>
          <w:rFonts w:eastAsia="Times New Roman" w:cs="Times New Roman"/>
          <w:sz w:val="24"/>
          <w:szCs w:val="24"/>
          <w:lang w:eastAsia="fr-BE"/>
        </w:rPr>
        <w:t>Daylight</w:t>
      </w:r>
      <w:proofErr w:type="spellEnd"/>
      <w:r w:rsidR="0098168B" w:rsidRPr="002055FE">
        <w:rPr>
          <w:rFonts w:eastAsia="Times New Roman" w:cs="Times New Roman"/>
          <w:sz w:val="24"/>
          <w:szCs w:val="24"/>
          <w:lang w:eastAsia="fr-BE"/>
        </w:rPr>
        <w:t xml:space="preserve"> </w:t>
      </w:r>
      <w:proofErr w:type="spellStart"/>
      <w:r w:rsidR="0098168B" w:rsidRPr="002055FE">
        <w:rPr>
          <w:rFonts w:eastAsia="Times New Roman" w:cs="Times New Roman"/>
          <w:sz w:val="24"/>
          <w:szCs w:val="24"/>
          <w:lang w:eastAsia="fr-BE"/>
        </w:rPr>
        <w:t>Vizualizer</w:t>
      </w:r>
      <w:proofErr w:type="spellEnd"/>
      <w:r w:rsidR="0098168B" w:rsidRPr="002055FE">
        <w:rPr>
          <w:rFonts w:eastAsia="Times New Roman" w:cs="Times New Roman"/>
          <w:sz w:val="24"/>
          <w:szCs w:val="24"/>
          <w:lang w:eastAsia="fr-BE"/>
        </w:rPr>
        <w:t>)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 ; </w:t>
      </w:r>
    </w:p>
    <w:p w14:paraId="1BEC6C11" w14:textId="26F56EDB" w:rsidR="006214EF" w:rsidRDefault="006214EF" w:rsidP="002055FE">
      <w:pPr>
        <w:pStyle w:val="Paragraphedeliste"/>
        <w:numPr>
          <w:ilvl w:val="0"/>
          <w:numId w:val="10"/>
        </w:num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proofErr w:type="gramStart"/>
      <w:r w:rsidRPr="002055FE">
        <w:rPr>
          <w:rFonts w:eastAsia="Times New Roman" w:cs="Times New Roman"/>
          <w:sz w:val="24"/>
          <w:szCs w:val="24"/>
          <w:lang w:eastAsia="fr-BE"/>
        </w:rPr>
        <w:lastRenderedPageBreak/>
        <w:t>estimation</w:t>
      </w:r>
      <w:proofErr w:type="gramEnd"/>
      <w:r w:rsidRPr="002055FE">
        <w:rPr>
          <w:rFonts w:eastAsia="Times New Roman" w:cs="Times New Roman"/>
          <w:sz w:val="24"/>
          <w:szCs w:val="24"/>
          <w:lang w:eastAsia="fr-BE"/>
        </w:rPr>
        <w:t xml:space="preserve"> du potentiel d’énergies renouvelables</w:t>
      </w:r>
      <w:r w:rsidR="002055FE" w:rsidRPr="002055FE">
        <w:rPr>
          <w:rFonts w:eastAsia="Times New Roman" w:cs="Times New Roman"/>
          <w:sz w:val="24"/>
          <w:szCs w:val="24"/>
          <w:lang w:eastAsia="fr-BE"/>
        </w:rPr>
        <w:t xml:space="preserve"> (PV, thermique) ; </w:t>
      </w:r>
      <w:r w:rsidRPr="002055FE">
        <w:rPr>
          <w:rFonts w:eastAsia="Times New Roman" w:cs="Times New Roman"/>
          <w:sz w:val="24"/>
          <w:szCs w:val="24"/>
          <w:lang w:eastAsia="fr-BE"/>
        </w:rPr>
        <w:t>estimation d’une réserve d’eau de pluie</w:t>
      </w:r>
      <w:r w:rsidR="002055FE">
        <w:rPr>
          <w:rFonts w:eastAsia="Times New Roman" w:cs="Times New Roman"/>
          <w:sz w:val="24"/>
          <w:szCs w:val="24"/>
          <w:lang w:eastAsia="fr-BE"/>
        </w:rPr>
        <w:t> ; etc.</w:t>
      </w:r>
    </w:p>
    <w:p w14:paraId="70876872" w14:textId="367487B9" w:rsidR="004E50FE" w:rsidRPr="002055FE" w:rsidRDefault="004E50FE" w:rsidP="002055FE">
      <w:pPr>
        <w:pStyle w:val="Paragraphedeliste"/>
        <w:numPr>
          <w:ilvl w:val="0"/>
          <w:numId w:val="10"/>
        </w:num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proofErr w:type="gramStart"/>
      <w:r>
        <w:rPr>
          <w:rFonts w:eastAsia="Times New Roman" w:cs="Times New Roman"/>
          <w:sz w:val="24"/>
          <w:szCs w:val="24"/>
          <w:lang w:eastAsia="fr-BE"/>
        </w:rPr>
        <w:t>visites</w:t>
      </w:r>
      <w:proofErr w:type="gramEnd"/>
      <w:r>
        <w:rPr>
          <w:rFonts w:eastAsia="Times New Roman" w:cs="Times New Roman"/>
          <w:sz w:val="24"/>
          <w:szCs w:val="24"/>
          <w:lang w:eastAsia="fr-BE"/>
        </w:rPr>
        <w:t xml:space="preserve"> de chantiers en cours (Aline Branders pour A2M et Jean Garcin pour KARBON).</w:t>
      </w:r>
    </w:p>
    <w:p w14:paraId="7BABDE72" w14:textId="001405B1" w:rsidR="006214EF" w:rsidRDefault="006214EF" w:rsidP="006214EF">
      <w:pPr>
        <w:spacing w:beforeAutospacing="1" w:afterAutospacing="1" w:line="240" w:lineRule="auto"/>
        <w:rPr>
          <w:rFonts w:eastAsia="Times New Roman" w:cs="Times New Roman"/>
          <w:sz w:val="24"/>
          <w:szCs w:val="24"/>
          <w:lang w:eastAsia="fr-BE"/>
        </w:rPr>
      </w:pPr>
      <w:r>
        <w:rPr>
          <w:rFonts w:eastAsia="Times New Roman" w:cs="Times New Roman"/>
          <w:sz w:val="24"/>
          <w:szCs w:val="24"/>
          <w:lang w:eastAsia="fr-BE"/>
        </w:rPr>
        <w:t>Le travail est entamé au départ du cours et poursuivi par les encadrants au fil des séances.</w:t>
      </w:r>
      <w:r w:rsidR="002055FE">
        <w:rPr>
          <w:rFonts w:eastAsia="Times New Roman" w:cs="Times New Roman"/>
          <w:sz w:val="24"/>
          <w:szCs w:val="24"/>
          <w:lang w:eastAsia="fr-BE"/>
        </w:rPr>
        <w:t xml:space="preserve"> Des remises partielles sont prévues au fil du travail (avant congés de Printemps).</w:t>
      </w:r>
      <w:r w:rsidR="004E50FE">
        <w:rPr>
          <w:rFonts w:eastAsia="Times New Roman" w:cs="Times New Roman"/>
          <w:sz w:val="24"/>
          <w:szCs w:val="24"/>
          <w:lang w:eastAsia="fr-BE"/>
        </w:rPr>
        <w:t xml:space="preserve"> Le focus est mis sur l’intelligence globale des propositions (analyse des interactions et des impacts, etc.).</w:t>
      </w:r>
    </w:p>
    <w:p w14:paraId="54FAB140" w14:textId="306ECD60" w:rsidR="004E50FE" w:rsidRPr="006214EF" w:rsidRDefault="004E50FE" w:rsidP="004E50FE">
      <w:pPr>
        <w:spacing w:beforeAutospacing="1" w:afterAutospacing="1" w:line="240" w:lineRule="auto"/>
        <w:jc w:val="center"/>
        <w:rPr>
          <w:rFonts w:eastAsia="Times New Roman" w:cs="Times New Roman"/>
          <w:sz w:val="24"/>
          <w:szCs w:val="24"/>
          <w:lang w:eastAsia="fr-BE"/>
        </w:rPr>
      </w:pPr>
      <w:r>
        <w:rPr>
          <w:rFonts w:eastAsia="Times New Roman" w:cs="Times New Roman"/>
          <w:sz w:val="24"/>
          <w:szCs w:val="24"/>
          <w:lang w:eastAsia="fr-BE"/>
        </w:rPr>
        <w:t>Cadre de travail RENOLAB en RBC (</w:t>
      </w:r>
      <w:hyperlink r:id="rId11" w:history="1">
        <w:r w:rsidRPr="0093356D">
          <w:rPr>
            <w:rStyle w:val="Lienhypertexte"/>
            <w:rFonts w:eastAsia="Times New Roman" w:cs="Times New Roman"/>
            <w:sz w:val="24"/>
            <w:szCs w:val="24"/>
            <w:lang w:eastAsia="fr-BE"/>
          </w:rPr>
          <w:t>https://renolution.brussels/fr/renolab</w:t>
        </w:r>
      </w:hyperlink>
      <w:r>
        <w:rPr>
          <w:rFonts w:eastAsia="Times New Roman" w:cs="Times New Roman"/>
          <w:sz w:val="24"/>
          <w:szCs w:val="24"/>
          <w:lang w:eastAsia="fr-BE"/>
        </w:rPr>
        <w:t>).</w:t>
      </w:r>
    </w:p>
    <w:p w14:paraId="0D920C8D" w14:textId="3BB03D21" w:rsidR="0085390F" w:rsidRDefault="0085390F" w:rsidP="0085390F">
      <w:pPr>
        <w:spacing w:beforeAutospacing="1" w:afterAutospacing="1" w:line="240" w:lineRule="auto"/>
        <w:jc w:val="center"/>
        <w:rPr>
          <w:rFonts w:eastAsia="Times New Roman" w:cs="Times New Roman"/>
          <w:sz w:val="24"/>
          <w:szCs w:val="24"/>
          <w:lang w:eastAsia="fr-BE"/>
        </w:rPr>
      </w:pPr>
      <w:r>
        <w:rPr>
          <w:noProof/>
        </w:rPr>
        <w:drawing>
          <wp:inline distT="0" distB="0" distL="0" distR="0" wp14:anchorId="7325DE92" wp14:editId="6E0F2A98">
            <wp:extent cx="4126137" cy="2320952"/>
            <wp:effectExtent l="0" t="0" r="8255" b="3175"/>
            <wp:docPr id="9806193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1935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4188" cy="233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A2536" w14:textId="77777777" w:rsidR="004E50FE" w:rsidRDefault="004E50FE" w:rsidP="004E50FE">
      <w:pPr>
        <w:jc w:val="center"/>
        <w:rPr>
          <w:rFonts w:eastAsia="Times New Roman" w:cs="Times New Roman"/>
          <w:sz w:val="24"/>
          <w:szCs w:val="24"/>
          <w:lang w:eastAsia="fr-BE"/>
        </w:rPr>
      </w:pPr>
      <w:r>
        <w:rPr>
          <w:noProof/>
        </w:rPr>
        <w:t xml:space="preserve">Climats et diagrammes de confort (outil Climate Consultant, </w:t>
      </w:r>
      <w:hyperlink r:id="rId13" w:history="1">
        <w:r w:rsidRPr="00112E7A">
          <w:rPr>
            <w:rStyle w:val="Lienhypertexte"/>
            <w:rFonts w:eastAsia="Times New Roman" w:cs="Times New Roman"/>
            <w:bCs/>
            <w:sz w:val="24"/>
            <w:szCs w:val="24"/>
            <w:lang w:eastAsia="fr-BE"/>
          </w:rPr>
          <w:t>https://climate-consultant.informer.com/download/</w:t>
        </w:r>
      </w:hyperlink>
      <w:r>
        <w:rPr>
          <w:rFonts w:eastAsia="Times New Roman" w:cs="Times New Roman"/>
          <w:bCs/>
          <w:sz w:val="24"/>
          <w:szCs w:val="24"/>
          <w:lang w:eastAsia="fr-BE"/>
        </w:rPr>
        <w:t>)</w:t>
      </w:r>
    </w:p>
    <w:p w14:paraId="5C985E23" w14:textId="738FFC24" w:rsidR="005F49F8" w:rsidRDefault="002E050B" w:rsidP="004209AF">
      <w:pPr>
        <w:spacing w:after="0"/>
        <w:jc w:val="center"/>
        <w:rPr>
          <w:noProof/>
        </w:rPr>
      </w:pPr>
      <w:r w:rsidRPr="002E050B">
        <w:rPr>
          <w:noProof/>
        </w:rPr>
        <w:drawing>
          <wp:inline distT="0" distB="0" distL="0" distR="0" wp14:anchorId="0154739D" wp14:editId="5A0EA872">
            <wp:extent cx="2722934" cy="1782273"/>
            <wp:effectExtent l="0" t="0" r="1270" b="889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287" cy="180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9F8">
        <w:rPr>
          <w:noProof/>
        </w:rPr>
        <w:drawing>
          <wp:inline distT="0" distB="0" distL="0" distR="0" wp14:anchorId="2DE111C5" wp14:editId="092F9D28">
            <wp:extent cx="2830749" cy="1808964"/>
            <wp:effectExtent l="0" t="0" r="8255" b="12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3975" t="14698" r="23942" b="14756"/>
                    <a:stretch/>
                  </pic:blipFill>
                  <pic:spPr bwMode="auto">
                    <a:xfrm>
                      <a:off x="0" y="0"/>
                      <a:ext cx="2887316" cy="184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181D49" w14:textId="77777777" w:rsidR="00986090" w:rsidRDefault="00986090" w:rsidP="004E50FE">
      <w:pPr>
        <w:jc w:val="center"/>
      </w:pPr>
    </w:p>
    <w:p w14:paraId="0A0B5F4D" w14:textId="468554EF" w:rsidR="004E50FE" w:rsidRDefault="004E50FE" w:rsidP="004E50FE">
      <w:pPr>
        <w:jc w:val="center"/>
      </w:pPr>
      <w:r>
        <w:t xml:space="preserve">Outil </w:t>
      </w:r>
      <w:proofErr w:type="spellStart"/>
      <w:r>
        <w:t>Daylight</w:t>
      </w:r>
      <w:proofErr w:type="spellEnd"/>
      <w:r>
        <w:t xml:space="preserve"> </w:t>
      </w:r>
      <w:proofErr w:type="spellStart"/>
      <w:r>
        <w:t>Visualizer</w:t>
      </w:r>
      <w:proofErr w:type="spellEnd"/>
      <w:r>
        <w:t xml:space="preserve"> </w:t>
      </w:r>
      <w:hyperlink r:id="rId16" w:history="1">
        <w:r w:rsidRPr="00112E7A">
          <w:rPr>
            <w:rStyle w:val="Lienhypertexte"/>
            <w:rFonts w:eastAsia="Times New Roman" w:cs="Times New Roman"/>
            <w:bCs/>
            <w:sz w:val="24"/>
            <w:szCs w:val="24"/>
            <w:lang w:eastAsia="fr-BE"/>
          </w:rPr>
          <w:t>https://commercial.velux.fr/inspiration/daylight-visualizer/telecharger-pour-windows</w:t>
        </w:r>
      </w:hyperlink>
      <w:r>
        <w:rPr>
          <w:rFonts w:eastAsia="Times New Roman" w:cs="Times New Roman"/>
          <w:bCs/>
          <w:sz w:val="24"/>
          <w:szCs w:val="24"/>
          <w:lang w:eastAsia="fr-BE"/>
        </w:rPr>
        <w:t>)</w:t>
      </w:r>
    </w:p>
    <w:p w14:paraId="0DBCDD05" w14:textId="291DB73C" w:rsidR="003A7566" w:rsidRDefault="003A7566" w:rsidP="0094671C">
      <w:pPr>
        <w:jc w:val="center"/>
      </w:pPr>
      <w:r>
        <w:rPr>
          <w:noProof/>
        </w:rPr>
        <w:lastRenderedPageBreak/>
        <w:drawing>
          <wp:inline distT="0" distB="0" distL="0" distR="0" wp14:anchorId="4999A9E0" wp14:editId="26DBDED9">
            <wp:extent cx="3871608" cy="156409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30689" cy="158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5867D" w14:textId="07E6B238" w:rsidR="003A7566" w:rsidRDefault="003A7566" w:rsidP="00431A98">
      <w:pPr>
        <w:jc w:val="center"/>
      </w:pPr>
      <w:r>
        <w:rPr>
          <w:noProof/>
        </w:rPr>
        <w:drawing>
          <wp:inline distT="0" distB="0" distL="0" distR="0" wp14:anchorId="628472B0" wp14:editId="15852197">
            <wp:extent cx="1726442" cy="1180458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7255" cy="120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390F">
        <w:t xml:space="preserve">  </w:t>
      </w:r>
      <w:r>
        <w:rPr>
          <w:noProof/>
        </w:rPr>
        <w:drawing>
          <wp:inline distT="0" distB="0" distL="0" distR="0" wp14:anchorId="4FE80C9A" wp14:editId="6C0DAD77">
            <wp:extent cx="1712573" cy="1173129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38083" cy="119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310F5" w14:textId="628EF6FF" w:rsidR="003A7566" w:rsidRDefault="003A7566" w:rsidP="00431A98">
      <w:pPr>
        <w:jc w:val="center"/>
      </w:pPr>
      <w:r>
        <w:rPr>
          <w:noProof/>
        </w:rPr>
        <w:drawing>
          <wp:inline distT="0" distB="0" distL="0" distR="0" wp14:anchorId="5BF76BED" wp14:editId="72883377">
            <wp:extent cx="3433760" cy="125577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60100" cy="126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171E7" w14:textId="77777777" w:rsidR="004E50FE" w:rsidRDefault="004E50FE" w:rsidP="004E50FE">
      <w:pPr>
        <w:jc w:val="center"/>
      </w:pPr>
      <w:r>
        <w:t>Énergies renouvelables et eau de pluie</w:t>
      </w:r>
    </w:p>
    <w:p w14:paraId="3B5648C3" w14:textId="4A53A8FD" w:rsidR="003A7566" w:rsidRDefault="00431A98" w:rsidP="002055FE">
      <w:pPr>
        <w:jc w:val="center"/>
      </w:pPr>
      <w:r w:rsidRPr="00431A98">
        <w:rPr>
          <w:noProof/>
        </w:rPr>
        <w:drawing>
          <wp:inline distT="0" distB="0" distL="0" distR="0" wp14:anchorId="3B3ECD84" wp14:editId="339CDBFB">
            <wp:extent cx="2695575" cy="1943100"/>
            <wp:effectExtent l="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A98">
        <w:rPr>
          <w:noProof/>
        </w:rPr>
        <w:drawing>
          <wp:inline distT="0" distB="0" distL="0" distR="0" wp14:anchorId="2620EAF1" wp14:editId="05F75772">
            <wp:extent cx="2867025" cy="1925087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873" cy="193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E3458" w14:textId="77777777" w:rsidR="004E50FE" w:rsidRDefault="004E50FE" w:rsidP="004E50FE">
      <w:pPr>
        <w:spacing w:line="240" w:lineRule="auto"/>
        <w:ind w:left="360"/>
        <w:contextualSpacing/>
        <w:jc w:val="center"/>
        <w:rPr>
          <w:rFonts w:eastAsia="Times New Roman" w:cs="Times New Roman"/>
          <w:bCs/>
          <w:sz w:val="24"/>
          <w:szCs w:val="24"/>
          <w:lang w:eastAsia="fr-BE"/>
        </w:rPr>
      </w:pPr>
      <w:r>
        <w:t xml:space="preserve">Outil TOTEM </w:t>
      </w:r>
      <w:r>
        <w:rPr>
          <w:rFonts w:eastAsia="Times New Roman" w:cs="Times New Roman"/>
          <w:bCs/>
          <w:sz w:val="24"/>
          <w:szCs w:val="24"/>
          <w:lang w:eastAsia="fr-BE"/>
        </w:rPr>
        <w:t>(</w:t>
      </w:r>
      <w:hyperlink r:id="rId23" w:history="1">
        <w:r w:rsidRPr="0093356D">
          <w:rPr>
            <w:rStyle w:val="Lienhypertexte"/>
            <w:rFonts w:eastAsia="Times New Roman" w:cs="Times New Roman"/>
            <w:bCs/>
            <w:sz w:val="24"/>
            <w:szCs w:val="24"/>
            <w:lang w:eastAsia="fr-BE"/>
          </w:rPr>
          <w:t>https://www.totem-building.be/</w:t>
        </w:r>
      </w:hyperlink>
      <w:r>
        <w:rPr>
          <w:rFonts w:eastAsia="Times New Roman" w:cs="Times New Roman"/>
          <w:bCs/>
          <w:sz w:val="24"/>
          <w:szCs w:val="24"/>
          <w:lang w:eastAsia="fr-BE"/>
        </w:rPr>
        <w:t>)</w:t>
      </w:r>
    </w:p>
    <w:p w14:paraId="18B81730" w14:textId="77777777" w:rsidR="004E50FE" w:rsidRDefault="004E50FE" w:rsidP="004E50FE">
      <w:pPr>
        <w:spacing w:line="240" w:lineRule="auto"/>
        <w:ind w:left="360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fr-BE"/>
        </w:rPr>
      </w:pPr>
    </w:p>
    <w:p w14:paraId="152815CD" w14:textId="6D900D1B" w:rsidR="00431A98" w:rsidRDefault="00431A98" w:rsidP="002055FE">
      <w:pPr>
        <w:jc w:val="center"/>
      </w:pPr>
      <w:r w:rsidRPr="00431A98">
        <w:rPr>
          <w:noProof/>
        </w:rPr>
        <w:lastRenderedPageBreak/>
        <w:drawing>
          <wp:inline distT="0" distB="0" distL="0" distR="0" wp14:anchorId="01FA987B" wp14:editId="7C20A8F3">
            <wp:extent cx="2219089" cy="2066734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437" cy="208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A98">
        <w:rPr>
          <w:noProof/>
        </w:rPr>
        <w:drawing>
          <wp:inline distT="0" distB="0" distL="0" distR="0" wp14:anchorId="39A6DA78" wp14:editId="31D20F0F">
            <wp:extent cx="2995167" cy="2069546"/>
            <wp:effectExtent l="0" t="0" r="0" b="698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280" cy="211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D9953" w14:textId="77777777" w:rsidR="00431A98" w:rsidRDefault="00431A98"/>
    <w:sectPr w:rsidR="00431A98">
      <w:footerReference w:type="default" r:id="rId26"/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8657" w14:textId="77777777" w:rsidR="00297ABF" w:rsidRDefault="00297ABF" w:rsidP="009D1556">
      <w:pPr>
        <w:spacing w:after="0" w:line="240" w:lineRule="auto"/>
      </w:pPr>
      <w:r>
        <w:separator/>
      </w:r>
    </w:p>
  </w:endnote>
  <w:endnote w:type="continuationSeparator" w:id="0">
    <w:p w14:paraId="0F7EACEB" w14:textId="77777777" w:rsidR="00297ABF" w:rsidRDefault="00297ABF" w:rsidP="009D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2917276"/>
      <w:docPartObj>
        <w:docPartGallery w:val="Page Numbers (Bottom of Page)"/>
        <w:docPartUnique/>
      </w:docPartObj>
    </w:sdtPr>
    <w:sdtContent>
      <w:p w14:paraId="115E80DC" w14:textId="77777777" w:rsidR="009D1556" w:rsidRDefault="009D155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F24" w:rsidRPr="006B1F24">
          <w:rPr>
            <w:noProof/>
            <w:lang w:val="fr-FR"/>
          </w:rPr>
          <w:t>3</w:t>
        </w:r>
        <w:r>
          <w:fldChar w:fldCharType="end"/>
        </w:r>
      </w:p>
    </w:sdtContent>
  </w:sdt>
  <w:p w14:paraId="71822819" w14:textId="77777777" w:rsidR="009D1556" w:rsidRDefault="009D15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0FB77" w14:textId="77777777" w:rsidR="00297ABF" w:rsidRDefault="00297ABF" w:rsidP="009D1556">
      <w:pPr>
        <w:spacing w:after="0" w:line="240" w:lineRule="auto"/>
      </w:pPr>
      <w:r>
        <w:separator/>
      </w:r>
    </w:p>
  </w:footnote>
  <w:footnote w:type="continuationSeparator" w:id="0">
    <w:p w14:paraId="4E46103B" w14:textId="77777777" w:rsidR="00297ABF" w:rsidRDefault="00297ABF" w:rsidP="009D1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54D"/>
    <w:multiLevelType w:val="multilevel"/>
    <w:tmpl w:val="BD5AC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21A0D"/>
    <w:multiLevelType w:val="hybridMultilevel"/>
    <w:tmpl w:val="4286855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1657A"/>
    <w:multiLevelType w:val="multilevel"/>
    <w:tmpl w:val="83E21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071163"/>
    <w:multiLevelType w:val="multilevel"/>
    <w:tmpl w:val="56FC9A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DDA1631"/>
    <w:multiLevelType w:val="multilevel"/>
    <w:tmpl w:val="1EA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310965"/>
    <w:multiLevelType w:val="multilevel"/>
    <w:tmpl w:val="2F84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411039"/>
    <w:multiLevelType w:val="multilevel"/>
    <w:tmpl w:val="40D6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58810CC6"/>
    <w:multiLevelType w:val="multilevel"/>
    <w:tmpl w:val="2F84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A76909"/>
    <w:multiLevelType w:val="multilevel"/>
    <w:tmpl w:val="98BCF6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6B236952"/>
    <w:multiLevelType w:val="multilevel"/>
    <w:tmpl w:val="BD5AC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730361"/>
    <w:multiLevelType w:val="hybridMultilevel"/>
    <w:tmpl w:val="304672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738518">
    <w:abstractNumId w:val="2"/>
  </w:num>
  <w:num w:numId="2" w16cid:durableId="1749689470">
    <w:abstractNumId w:val="6"/>
  </w:num>
  <w:num w:numId="3" w16cid:durableId="1228613604">
    <w:abstractNumId w:val="5"/>
  </w:num>
  <w:num w:numId="4" w16cid:durableId="88625359">
    <w:abstractNumId w:val="4"/>
  </w:num>
  <w:num w:numId="5" w16cid:durableId="843588132">
    <w:abstractNumId w:val="3"/>
  </w:num>
  <w:num w:numId="6" w16cid:durableId="778253601">
    <w:abstractNumId w:val="8"/>
  </w:num>
  <w:num w:numId="7" w16cid:durableId="263266157">
    <w:abstractNumId w:val="0"/>
  </w:num>
  <w:num w:numId="8" w16cid:durableId="2121482947">
    <w:abstractNumId w:val="9"/>
  </w:num>
  <w:num w:numId="9" w16cid:durableId="485514183">
    <w:abstractNumId w:val="1"/>
  </w:num>
  <w:num w:numId="10" w16cid:durableId="709455505">
    <w:abstractNumId w:val="10"/>
  </w:num>
  <w:num w:numId="11" w16cid:durableId="1237982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29"/>
    <w:rsid w:val="00030206"/>
    <w:rsid w:val="001138F5"/>
    <w:rsid w:val="001B26B7"/>
    <w:rsid w:val="001C034C"/>
    <w:rsid w:val="001E7A3E"/>
    <w:rsid w:val="001F238F"/>
    <w:rsid w:val="002055FE"/>
    <w:rsid w:val="00274C9F"/>
    <w:rsid w:val="00277AA7"/>
    <w:rsid w:val="00280FEF"/>
    <w:rsid w:val="002820F9"/>
    <w:rsid w:val="00297ABF"/>
    <w:rsid w:val="002D520E"/>
    <w:rsid w:val="002E050B"/>
    <w:rsid w:val="003058BA"/>
    <w:rsid w:val="00315263"/>
    <w:rsid w:val="00372C73"/>
    <w:rsid w:val="003A7566"/>
    <w:rsid w:val="003D193A"/>
    <w:rsid w:val="003D52BF"/>
    <w:rsid w:val="003F5F29"/>
    <w:rsid w:val="003F73D3"/>
    <w:rsid w:val="00420393"/>
    <w:rsid w:val="004209AF"/>
    <w:rsid w:val="00426C29"/>
    <w:rsid w:val="00431A98"/>
    <w:rsid w:val="004B73B0"/>
    <w:rsid w:val="004C76B7"/>
    <w:rsid w:val="004E50FE"/>
    <w:rsid w:val="004F1457"/>
    <w:rsid w:val="00521B0F"/>
    <w:rsid w:val="00525422"/>
    <w:rsid w:val="005677DD"/>
    <w:rsid w:val="005F49F8"/>
    <w:rsid w:val="006214EF"/>
    <w:rsid w:val="00671454"/>
    <w:rsid w:val="006A5B4D"/>
    <w:rsid w:val="006B1F24"/>
    <w:rsid w:val="006C4119"/>
    <w:rsid w:val="006C6404"/>
    <w:rsid w:val="00711676"/>
    <w:rsid w:val="00735FDD"/>
    <w:rsid w:val="0075464C"/>
    <w:rsid w:val="00761436"/>
    <w:rsid w:val="00762CEA"/>
    <w:rsid w:val="00776D28"/>
    <w:rsid w:val="007C7560"/>
    <w:rsid w:val="007D2380"/>
    <w:rsid w:val="00814E08"/>
    <w:rsid w:val="008264EC"/>
    <w:rsid w:val="0085390F"/>
    <w:rsid w:val="008A2711"/>
    <w:rsid w:val="00920A90"/>
    <w:rsid w:val="0094671C"/>
    <w:rsid w:val="0094727C"/>
    <w:rsid w:val="0098168B"/>
    <w:rsid w:val="009847D5"/>
    <w:rsid w:val="00986090"/>
    <w:rsid w:val="009D1556"/>
    <w:rsid w:val="009E0304"/>
    <w:rsid w:val="00A033A1"/>
    <w:rsid w:val="00A2232E"/>
    <w:rsid w:val="00A37193"/>
    <w:rsid w:val="00A44091"/>
    <w:rsid w:val="00A76C18"/>
    <w:rsid w:val="00A919F0"/>
    <w:rsid w:val="00AD4E75"/>
    <w:rsid w:val="00B649E1"/>
    <w:rsid w:val="00B917F6"/>
    <w:rsid w:val="00BF5BF1"/>
    <w:rsid w:val="00C37814"/>
    <w:rsid w:val="00C8372B"/>
    <w:rsid w:val="00C87FEA"/>
    <w:rsid w:val="00CC61D0"/>
    <w:rsid w:val="00CD4FB8"/>
    <w:rsid w:val="00D06495"/>
    <w:rsid w:val="00D07E86"/>
    <w:rsid w:val="00D154CC"/>
    <w:rsid w:val="00D842AC"/>
    <w:rsid w:val="00DA40B7"/>
    <w:rsid w:val="00DB4F9B"/>
    <w:rsid w:val="00DC0442"/>
    <w:rsid w:val="00DD713D"/>
    <w:rsid w:val="00DE2702"/>
    <w:rsid w:val="00E078E9"/>
    <w:rsid w:val="00E669B1"/>
    <w:rsid w:val="00EA67C1"/>
    <w:rsid w:val="00EB2C60"/>
    <w:rsid w:val="00F641BB"/>
    <w:rsid w:val="00F72917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96AB"/>
  <w15:docId w15:val="{93348366-B4A0-4F48-898C-D2FC79AE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itre2">
    <w:name w:val="heading 2"/>
    <w:basedOn w:val="Normal"/>
    <w:link w:val="Titre2Car"/>
    <w:uiPriority w:val="9"/>
    <w:qFormat/>
    <w:rsid w:val="002E31BB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paragraph" w:styleId="Titre3">
    <w:name w:val="heading 3"/>
    <w:basedOn w:val="Normal"/>
    <w:link w:val="Titre3Car"/>
    <w:uiPriority w:val="9"/>
    <w:qFormat/>
    <w:rsid w:val="002E31BB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qFormat/>
    <w:rsid w:val="002E31BB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Titre3Car">
    <w:name w:val="Titre 3 Car"/>
    <w:basedOn w:val="Policepardfaut"/>
    <w:link w:val="Titre3"/>
    <w:uiPriority w:val="9"/>
    <w:qFormat/>
    <w:rsid w:val="002E31BB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customStyle="1" w:styleId="InternetLink">
    <w:name w:val="Internet Link"/>
    <w:basedOn w:val="Policepardfaut"/>
    <w:uiPriority w:val="99"/>
    <w:unhideWhenUsed/>
    <w:rsid w:val="002E31BB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2E31BB"/>
    <w:rPr>
      <w:b/>
      <w:bCs/>
    </w:rPr>
  </w:style>
  <w:style w:type="character" w:styleId="Accentuation">
    <w:name w:val="Emphasis"/>
    <w:basedOn w:val="Policepardfaut"/>
    <w:uiPriority w:val="20"/>
    <w:qFormat/>
    <w:rsid w:val="002E31BB"/>
    <w:rPr>
      <w:i/>
      <w:iCs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4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NormalWeb">
    <w:name w:val="Normal (Web)"/>
    <w:basedOn w:val="Normal"/>
    <w:uiPriority w:val="99"/>
    <w:semiHidden/>
    <w:unhideWhenUsed/>
    <w:qFormat/>
    <w:rsid w:val="002E31B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ienhypertexte">
    <w:name w:val="Hyperlink"/>
    <w:basedOn w:val="Policepardfaut"/>
    <w:uiPriority w:val="99"/>
    <w:unhideWhenUsed/>
    <w:rsid w:val="00420393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9D1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1556"/>
  </w:style>
  <w:style w:type="paragraph" w:styleId="Pieddepage">
    <w:name w:val="footer"/>
    <w:basedOn w:val="Normal"/>
    <w:link w:val="PieddepageCar"/>
    <w:uiPriority w:val="99"/>
    <w:unhideWhenUsed/>
    <w:rsid w:val="009D1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1556"/>
  </w:style>
  <w:style w:type="paragraph" w:styleId="Textedebulles">
    <w:name w:val="Balloon Text"/>
    <w:basedOn w:val="Normal"/>
    <w:link w:val="TextedebullesCar"/>
    <w:uiPriority w:val="99"/>
    <w:semiHidden/>
    <w:unhideWhenUsed/>
    <w:rsid w:val="00711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1676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7D2380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31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viar.archi/" TargetMode="External"/><Relationship Id="rId13" Type="http://schemas.openxmlformats.org/officeDocument/2006/relationships/hyperlink" Target="https://climate-consultant.informer.com/download/" TargetMode="External"/><Relationship Id="rId18" Type="http://schemas.openxmlformats.org/officeDocument/2006/relationships/image" Target="media/image5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hyperlink" Target="http://www.archiurbain.be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hyperlink" Target="https://commercial.velux.fr/inspiration/daylight-visualizer/telecharger-pour-windows" TargetMode="Externa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nolution.brussels/fr/renolab" TargetMode="External"/><Relationship Id="rId24" Type="http://schemas.openxmlformats.org/officeDocument/2006/relationships/image" Target="media/image10.emf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s://www.totem-building.be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yclimatefuture.info/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renolution.brussels/fr/renolab" TargetMode="External"/><Relationship Id="rId14" Type="http://schemas.openxmlformats.org/officeDocument/2006/relationships/image" Target="media/image2.emf"/><Relationship Id="rId22" Type="http://schemas.openxmlformats.org/officeDocument/2006/relationships/image" Target="media/image9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618</Words>
  <Characters>3404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Bernard Deprez</dc:creator>
  <cp:lastModifiedBy>Bernard Deprez</cp:lastModifiedBy>
  <cp:revision>2</cp:revision>
  <cp:lastPrinted>2023-01-19T08:02:00Z</cp:lastPrinted>
  <dcterms:created xsi:type="dcterms:W3CDTF">2026-01-08T10:04:00Z</dcterms:created>
  <dcterms:modified xsi:type="dcterms:W3CDTF">2026-01-08T10:04:00Z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