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DB31" w14:textId="77777777" w:rsidR="009F6D7A" w:rsidRDefault="00030206" w:rsidP="009F6D7A">
      <w:pPr>
        <w:spacing w:before="100" w:beforeAutospacing="1" w:after="0"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AED2 - L’échelle du bâtiment (module 2) - ARCH–P8119</w:t>
      </w:r>
    </w:p>
    <w:p w14:paraId="489A2F67" w14:textId="5B53925D" w:rsidR="00426C29" w:rsidRDefault="009847D5" w:rsidP="009F6D7A">
      <w:pPr>
        <w:spacing w:after="0" w:line="240" w:lineRule="auto"/>
        <w:outlineLvl w:val="0"/>
        <w:rPr>
          <w:rFonts w:eastAsia="Times New Roman" w:cs="Times New Roman"/>
          <w:b/>
          <w:bCs/>
          <w:sz w:val="36"/>
          <w:szCs w:val="36"/>
          <w:lang w:eastAsia="fr-BE"/>
        </w:rPr>
      </w:pPr>
      <w:r w:rsidRPr="00C8372B">
        <w:rPr>
          <w:rFonts w:eastAsia="Times New Roman" w:cs="Times New Roman"/>
          <w:bCs/>
          <w:sz w:val="20"/>
          <w:szCs w:val="36"/>
          <w:lang w:eastAsia="fr-BE"/>
        </w:rPr>
        <w:t>(</w:t>
      </w:r>
      <w:r>
        <w:rPr>
          <w:rFonts w:eastAsia="Times New Roman" w:cs="Times New Roman"/>
          <w:bCs/>
          <w:sz w:val="20"/>
          <w:szCs w:val="36"/>
          <w:lang w:eastAsia="fr-BE"/>
        </w:rPr>
        <w:t>20</w:t>
      </w:r>
      <w:r w:rsidR="008E47BB">
        <w:rPr>
          <w:rFonts w:eastAsia="Times New Roman" w:cs="Times New Roman"/>
          <w:bCs/>
          <w:sz w:val="20"/>
          <w:szCs w:val="36"/>
          <w:lang w:eastAsia="fr-BE"/>
        </w:rPr>
        <w:t>2</w:t>
      </w:r>
      <w:r w:rsidR="009F6D7A">
        <w:rPr>
          <w:rFonts w:eastAsia="Times New Roman" w:cs="Times New Roman"/>
          <w:bCs/>
          <w:sz w:val="20"/>
          <w:szCs w:val="36"/>
          <w:lang w:eastAsia="fr-BE"/>
        </w:rPr>
        <w:t>6</w:t>
      </w:r>
      <w:r w:rsidRPr="00C8372B">
        <w:rPr>
          <w:rFonts w:eastAsia="Times New Roman" w:cs="Times New Roman"/>
          <w:bCs/>
          <w:sz w:val="20"/>
          <w:szCs w:val="36"/>
          <w:lang w:eastAsia="fr-BE"/>
        </w:rPr>
        <w:t>)</w:t>
      </w:r>
    </w:p>
    <w:p w14:paraId="5E1962D9" w14:textId="45467532" w:rsidR="00426C29" w:rsidRDefault="00C160AB" w:rsidP="009F6D7A">
      <w:pPr>
        <w:spacing w:after="100" w:afterAutospacing="1" w:line="240" w:lineRule="auto"/>
        <w:jc w:val="both"/>
        <w:rPr>
          <w:rFonts w:eastAsia="Times New Roman" w:cs="Times New Roman"/>
          <w:bCs/>
          <w:sz w:val="24"/>
          <w:szCs w:val="24"/>
          <w:lang w:eastAsia="fr-BE"/>
        </w:rPr>
      </w:pPr>
      <w:proofErr w:type="spellStart"/>
      <w:r>
        <w:rPr>
          <w:rFonts w:eastAsia="Times New Roman" w:cs="Times New Roman"/>
          <w:b/>
          <w:bCs/>
          <w:sz w:val="24"/>
          <w:szCs w:val="24"/>
          <w:lang w:eastAsia="fr-BE"/>
        </w:rPr>
        <w:t>Climate</w:t>
      </w:r>
      <w:proofErr w:type="spellEnd"/>
      <w:r>
        <w:rPr>
          <w:rFonts w:eastAsia="Times New Roman" w:cs="Times New Roman"/>
          <w:b/>
          <w:bCs/>
          <w:sz w:val="24"/>
          <w:szCs w:val="24"/>
          <w:lang w:eastAsia="fr-BE"/>
        </w:rPr>
        <w:t xml:space="preserve"> Change </w:t>
      </w:r>
      <w:proofErr w:type="spellStart"/>
      <w:r w:rsidRPr="00E45580">
        <w:rPr>
          <w:rFonts w:eastAsia="Times New Roman" w:cs="Times New Roman"/>
          <w:b/>
          <w:bCs/>
          <w:sz w:val="24"/>
          <w:szCs w:val="24"/>
          <w:lang w:eastAsia="fr-BE"/>
        </w:rPr>
        <w:t>Ready</w:t>
      </w:r>
      <w:proofErr w:type="spellEnd"/>
      <w:r w:rsidR="00E45580" w:rsidRPr="00E45580">
        <w:rPr>
          <w:rFonts w:eastAsia="Times New Roman" w:cs="Times New Roman"/>
          <w:b/>
          <w:bCs/>
          <w:sz w:val="24"/>
          <w:szCs w:val="24"/>
          <w:lang w:eastAsia="fr-BE"/>
        </w:rPr>
        <w:t> ?</w:t>
      </w:r>
      <w:r w:rsidR="00E45580">
        <w:rPr>
          <w:rFonts w:eastAsia="Times New Roman" w:cs="Times New Roman"/>
          <w:sz w:val="24"/>
          <w:szCs w:val="24"/>
          <w:lang w:eastAsia="fr-BE"/>
        </w:rPr>
        <w:t xml:space="preserve"> </w:t>
      </w:r>
      <w:r>
        <w:rPr>
          <w:rFonts w:eastAsia="Times New Roman" w:cs="Times New Roman"/>
          <w:sz w:val="24"/>
          <w:szCs w:val="24"/>
          <w:lang w:eastAsia="fr-BE"/>
        </w:rPr>
        <w:t xml:space="preserve">/ </w:t>
      </w:r>
      <w:r w:rsidR="009F6D7A">
        <w:rPr>
          <w:rFonts w:eastAsia="Times New Roman" w:cs="Times New Roman"/>
          <w:sz w:val="24"/>
          <w:szCs w:val="24"/>
          <w:lang w:eastAsia="fr-BE"/>
        </w:rPr>
        <w:t>Trois</w:t>
      </w:r>
      <w:r w:rsidR="00030206">
        <w:rPr>
          <w:rFonts w:eastAsia="Times New Roman" w:cs="Times New Roman"/>
          <w:sz w:val="24"/>
          <w:szCs w:val="24"/>
          <w:lang w:eastAsia="fr-BE"/>
        </w:rPr>
        <w:t xml:space="preserve"> </w:t>
      </w:r>
      <w:r w:rsidR="00030206">
        <w:rPr>
          <w:rFonts w:eastAsia="Times New Roman" w:cs="Times New Roman"/>
          <w:b/>
          <w:bCs/>
          <w:sz w:val="24"/>
          <w:szCs w:val="24"/>
          <w:lang w:eastAsia="fr-BE"/>
        </w:rPr>
        <w:t>séminaires-exercices</w:t>
      </w:r>
      <w:r w:rsidR="00030206">
        <w:rPr>
          <w:rFonts w:eastAsia="Times New Roman" w:cs="Times New Roman"/>
          <w:sz w:val="24"/>
          <w:szCs w:val="24"/>
          <w:lang w:eastAsia="fr-BE"/>
        </w:rPr>
        <w:t xml:space="preserve"> forment la trame du Module </w:t>
      </w:r>
      <w:r w:rsidR="00030206">
        <w:rPr>
          <w:rFonts w:eastAsia="Times New Roman" w:cs="Times New Roman"/>
          <w:b/>
          <w:bCs/>
          <w:sz w:val="24"/>
          <w:szCs w:val="24"/>
          <w:lang w:eastAsia="fr-BE"/>
        </w:rPr>
        <w:t>AÉD2</w:t>
      </w:r>
      <w:r w:rsidR="00030206">
        <w:rPr>
          <w:rFonts w:eastAsia="Times New Roman" w:cs="Times New Roman"/>
          <w:sz w:val="24"/>
          <w:szCs w:val="24"/>
          <w:lang w:eastAsia="fr-BE"/>
        </w:rPr>
        <w:t xml:space="preserve"> (voir la fiche de cours pour les références bibliographiques, etc.)</w:t>
      </w:r>
      <w:r w:rsidR="009F6D7A">
        <w:rPr>
          <w:rFonts w:eastAsia="Times New Roman" w:cs="Times New Roman"/>
          <w:sz w:val="24"/>
          <w:szCs w:val="24"/>
          <w:lang w:eastAsia="fr-BE"/>
        </w:rPr>
        <w:t xml:space="preserve"> qui s’intéressent aux conditions de rénovation durable des bâtiments</w:t>
      </w:r>
      <w:r w:rsidR="00030206">
        <w:rPr>
          <w:rFonts w:eastAsia="Times New Roman" w:cs="Times New Roman"/>
          <w:sz w:val="24"/>
          <w:szCs w:val="24"/>
          <w:lang w:eastAsia="fr-BE"/>
        </w:rPr>
        <w:t xml:space="preserve">. Les enseignants sont </w:t>
      </w:r>
      <w:r w:rsidR="00776D28">
        <w:rPr>
          <w:rFonts w:eastAsia="Times New Roman" w:cs="Times New Roman"/>
          <w:sz w:val="24"/>
          <w:szCs w:val="24"/>
          <w:lang w:eastAsia="fr-BE"/>
        </w:rPr>
        <w:t>Aline Branders (</w:t>
      </w:r>
      <w:r w:rsidR="009F6D7A">
        <w:rPr>
          <w:rFonts w:eastAsia="Times New Roman" w:cs="Times New Roman"/>
          <w:sz w:val="24"/>
          <w:szCs w:val="24"/>
          <w:lang w:eastAsia="fr-BE"/>
        </w:rPr>
        <w:t xml:space="preserve">ULB, </w:t>
      </w:r>
      <w:r w:rsidR="00776D28">
        <w:rPr>
          <w:rFonts w:eastAsia="Times New Roman" w:cs="Times New Roman"/>
          <w:sz w:val="24"/>
          <w:szCs w:val="24"/>
          <w:lang w:eastAsia="fr-BE"/>
        </w:rPr>
        <w:t>A2M)</w:t>
      </w:r>
      <w:r w:rsidR="00C8372B">
        <w:rPr>
          <w:rFonts w:eastAsia="Times New Roman" w:cs="Times New Roman"/>
          <w:sz w:val="24"/>
          <w:szCs w:val="24"/>
          <w:lang w:eastAsia="fr-BE"/>
        </w:rPr>
        <w:t xml:space="preserve">, </w:t>
      </w:r>
      <w:r w:rsidR="00030206">
        <w:rPr>
          <w:rFonts w:eastAsia="Times New Roman" w:cs="Times New Roman"/>
          <w:sz w:val="24"/>
          <w:szCs w:val="24"/>
          <w:lang w:eastAsia="fr-BE"/>
        </w:rPr>
        <w:t>Bernard Deprez (</w:t>
      </w:r>
      <w:r w:rsidR="009F6D7A">
        <w:rPr>
          <w:rFonts w:eastAsia="Times New Roman" w:cs="Times New Roman"/>
          <w:sz w:val="24"/>
          <w:szCs w:val="24"/>
          <w:lang w:eastAsia="fr-BE"/>
        </w:rPr>
        <w:t xml:space="preserve">ULB, </w:t>
      </w:r>
      <w:r w:rsidR="00030206">
        <w:rPr>
          <w:rFonts w:eastAsia="Times New Roman" w:cs="Times New Roman"/>
          <w:sz w:val="24"/>
          <w:szCs w:val="24"/>
          <w:lang w:eastAsia="fr-BE"/>
        </w:rPr>
        <w:t>coordinateur)</w:t>
      </w:r>
      <w:r w:rsidR="00735FDD">
        <w:rPr>
          <w:rFonts w:eastAsia="Times New Roman" w:cs="Times New Roman"/>
          <w:sz w:val="24"/>
          <w:szCs w:val="24"/>
          <w:lang w:eastAsia="fr-BE"/>
        </w:rPr>
        <w:t xml:space="preserve"> et Jean Garcin (</w:t>
      </w:r>
      <w:r w:rsidR="009F6D7A">
        <w:rPr>
          <w:rFonts w:eastAsia="Times New Roman" w:cs="Times New Roman"/>
          <w:sz w:val="24"/>
          <w:szCs w:val="24"/>
          <w:lang w:eastAsia="fr-BE"/>
        </w:rPr>
        <w:t>ULB, Karbon’</w:t>
      </w:r>
      <w:r w:rsidR="00735FDD">
        <w:rPr>
          <w:rFonts w:eastAsia="Times New Roman" w:cs="Times New Roman"/>
          <w:sz w:val="24"/>
          <w:szCs w:val="24"/>
          <w:lang w:eastAsia="fr-BE"/>
        </w:rPr>
        <w:t>)</w:t>
      </w:r>
      <w:r w:rsidR="00030206">
        <w:rPr>
          <w:rFonts w:eastAsia="Times New Roman" w:cs="Times New Roman"/>
          <w:sz w:val="24"/>
          <w:szCs w:val="24"/>
          <w:lang w:eastAsia="fr-BE"/>
        </w:rPr>
        <w:t xml:space="preserve">. </w:t>
      </w:r>
      <w:r w:rsidR="00030206">
        <w:rPr>
          <w:rFonts w:eastAsia="Times New Roman" w:cs="Times New Roman"/>
          <w:bCs/>
          <w:sz w:val="24"/>
          <w:szCs w:val="24"/>
          <w:lang w:eastAsia="fr-BE"/>
        </w:rPr>
        <w:t>Le travail se base en particulier sur l’expérience acquise dans le cadre des « Bâtiments exemplaires » en RBC</w:t>
      </w:r>
      <w:r w:rsidR="009F6D7A">
        <w:rPr>
          <w:rFonts w:eastAsia="Times New Roman" w:cs="Times New Roman"/>
          <w:bCs/>
          <w:sz w:val="24"/>
          <w:szCs w:val="24"/>
          <w:lang w:eastAsia="fr-BE"/>
        </w:rPr>
        <w:t xml:space="preserve"> (écoconstruction, </w:t>
      </w:r>
      <w:r w:rsidR="00030206">
        <w:rPr>
          <w:rFonts w:eastAsia="Times New Roman" w:cs="Times New Roman"/>
          <w:bCs/>
          <w:sz w:val="24"/>
          <w:szCs w:val="24"/>
          <w:lang w:eastAsia="fr-BE"/>
        </w:rPr>
        <w:t>standard passif</w:t>
      </w:r>
      <w:r w:rsidR="009F6D7A">
        <w:rPr>
          <w:rFonts w:eastAsia="Times New Roman" w:cs="Times New Roman"/>
          <w:bCs/>
          <w:sz w:val="24"/>
          <w:szCs w:val="24"/>
          <w:lang w:eastAsia="fr-BE"/>
        </w:rPr>
        <w:t xml:space="preserve">, </w:t>
      </w:r>
      <w:r w:rsidR="00030206">
        <w:rPr>
          <w:rFonts w:eastAsia="Times New Roman" w:cs="Times New Roman"/>
          <w:bCs/>
          <w:sz w:val="24"/>
          <w:szCs w:val="24"/>
          <w:lang w:eastAsia="fr-BE"/>
        </w:rPr>
        <w:t xml:space="preserve">revue d’architecture </w:t>
      </w:r>
      <w:proofErr w:type="spellStart"/>
      <w:proofErr w:type="gramStart"/>
      <w:r w:rsidR="00030206">
        <w:rPr>
          <w:rFonts w:eastAsia="Times New Roman" w:cs="Times New Roman"/>
          <w:b/>
          <w:bCs/>
          <w:sz w:val="24"/>
          <w:szCs w:val="24"/>
          <w:lang w:eastAsia="fr-BE"/>
        </w:rPr>
        <w:t>be.passive</w:t>
      </w:r>
      <w:proofErr w:type="spellEnd"/>
      <w:proofErr w:type="gramEnd"/>
      <w:r w:rsidR="00030206">
        <w:rPr>
          <w:rFonts w:eastAsia="Times New Roman" w:cs="Times New Roman"/>
          <w:bCs/>
          <w:sz w:val="24"/>
          <w:szCs w:val="24"/>
          <w:lang w:eastAsia="fr-BE"/>
        </w:rPr>
        <w:t xml:space="preserve"> (2009-2014)</w:t>
      </w:r>
      <w:r w:rsidR="009F6D7A">
        <w:rPr>
          <w:rFonts w:eastAsia="Times New Roman" w:cs="Times New Roman"/>
          <w:bCs/>
          <w:sz w:val="24"/>
          <w:szCs w:val="24"/>
          <w:lang w:eastAsia="fr-BE"/>
        </w:rPr>
        <w:t xml:space="preserve">, </w:t>
      </w:r>
      <w:r w:rsidR="00030206">
        <w:rPr>
          <w:rFonts w:eastAsia="Times New Roman" w:cs="Times New Roman"/>
          <w:bCs/>
          <w:sz w:val="24"/>
          <w:szCs w:val="24"/>
          <w:lang w:eastAsia="fr-BE"/>
        </w:rPr>
        <w:t>certification, etc.</w:t>
      </w:r>
      <w:r w:rsidR="009F6D7A">
        <w:rPr>
          <w:rFonts w:eastAsia="Times New Roman" w:cs="Times New Roman"/>
          <w:bCs/>
          <w:sz w:val="24"/>
          <w:szCs w:val="24"/>
          <w:lang w:eastAsia="fr-BE"/>
        </w:rPr>
        <w:t>).</w:t>
      </w:r>
      <w:r w:rsidR="00030206">
        <w:rPr>
          <w:rFonts w:eastAsia="Times New Roman" w:cs="Times New Roman"/>
          <w:bCs/>
          <w:sz w:val="24"/>
          <w:szCs w:val="24"/>
          <w:lang w:eastAsia="fr-BE"/>
        </w:rPr>
        <w:t xml:space="preserve"> </w:t>
      </w:r>
      <w:r w:rsidR="00030206">
        <w:rPr>
          <w:rFonts w:eastAsia="Times New Roman" w:cs="Times New Roman"/>
          <w:sz w:val="24"/>
          <w:szCs w:val="24"/>
          <w:lang w:eastAsia="fr-BE"/>
        </w:rPr>
        <w:t xml:space="preserve">Le travail du module 2 prend la forme d’un </w:t>
      </w:r>
      <w:r w:rsidR="00030206">
        <w:rPr>
          <w:rFonts w:eastAsia="Times New Roman" w:cs="Times New Roman"/>
          <w:b/>
          <w:bCs/>
          <w:sz w:val="24"/>
          <w:szCs w:val="24"/>
          <w:lang w:eastAsia="fr-BE"/>
        </w:rPr>
        <w:t xml:space="preserve">« Green Bureau d’Études Techniques » : </w:t>
      </w:r>
      <w:r w:rsidR="00030206">
        <w:rPr>
          <w:rFonts w:eastAsia="Times New Roman" w:cs="Times New Roman"/>
          <w:bCs/>
          <w:sz w:val="24"/>
          <w:szCs w:val="24"/>
          <w:lang w:eastAsia="fr-BE"/>
        </w:rPr>
        <w:t xml:space="preserve">il est </w:t>
      </w:r>
      <w:r w:rsidR="009F6D7A">
        <w:rPr>
          <w:rFonts w:eastAsia="Times New Roman" w:cs="Times New Roman"/>
          <w:bCs/>
          <w:sz w:val="24"/>
          <w:szCs w:val="24"/>
          <w:lang w:eastAsia="fr-BE"/>
        </w:rPr>
        <w:t xml:space="preserve">proche du terrain et </w:t>
      </w:r>
      <w:r w:rsidR="00030206">
        <w:rPr>
          <w:rFonts w:eastAsia="Times New Roman" w:cs="Times New Roman"/>
          <w:bCs/>
          <w:sz w:val="24"/>
          <w:szCs w:val="24"/>
          <w:lang w:eastAsia="fr-BE"/>
        </w:rPr>
        <w:t>de nature opérationnelle (outils, références, exemples) et porte sur un objet concret</w:t>
      </w:r>
      <w:r w:rsidR="00521B0F">
        <w:rPr>
          <w:rFonts w:eastAsia="Times New Roman" w:cs="Times New Roman"/>
          <w:bCs/>
          <w:sz w:val="24"/>
          <w:szCs w:val="24"/>
          <w:lang w:eastAsia="fr-BE"/>
        </w:rPr>
        <w:t xml:space="preserve"> </w:t>
      </w:r>
      <w:r w:rsidR="009F6D7A">
        <w:rPr>
          <w:rFonts w:eastAsia="Times New Roman" w:cs="Times New Roman"/>
          <w:bCs/>
          <w:sz w:val="24"/>
          <w:szCs w:val="24"/>
          <w:lang w:eastAsia="fr-BE"/>
        </w:rPr>
        <w:t>(une maison bruxelloise en rénovation)</w:t>
      </w:r>
      <w:r w:rsidR="00030206">
        <w:rPr>
          <w:rFonts w:eastAsia="Times New Roman" w:cs="Times New Roman"/>
          <w:bCs/>
          <w:sz w:val="24"/>
          <w:szCs w:val="24"/>
          <w:lang w:eastAsia="fr-BE"/>
        </w:rPr>
        <w:t xml:space="preserve">. </w:t>
      </w:r>
    </w:p>
    <w:p w14:paraId="0EF21645" w14:textId="442B387C"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c</w:t>
      </w:r>
      <w:r w:rsidR="00280FEF">
        <w:rPr>
          <w:rFonts w:eastAsia="Times New Roman" w:cs="Times New Roman"/>
          <w:b/>
          <w:bCs/>
          <w:sz w:val="24"/>
          <w:szCs w:val="24"/>
          <w:lang w:eastAsia="fr-BE"/>
        </w:rPr>
        <w:t xml:space="preserve">onfort et </w:t>
      </w:r>
      <w:r w:rsidR="007D2380">
        <w:rPr>
          <w:rFonts w:eastAsia="Times New Roman" w:cs="Times New Roman"/>
          <w:b/>
          <w:bCs/>
          <w:sz w:val="24"/>
          <w:szCs w:val="24"/>
          <w:lang w:eastAsia="fr-BE"/>
        </w:rPr>
        <w:t>é</w:t>
      </w:r>
      <w:r>
        <w:rPr>
          <w:rFonts w:eastAsia="Times New Roman" w:cs="Times New Roman"/>
          <w:b/>
          <w:bCs/>
          <w:sz w:val="24"/>
          <w:szCs w:val="24"/>
          <w:lang w:eastAsia="fr-BE"/>
        </w:rPr>
        <w:t xml:space="preserve">nergie </w:t>
      </w:r>
      <w:r>
        <w:rPr>
          <w:rFonts w:eastAsia="Times New Roman" w:cs="Times New Roman"/>
          <w:bCs/>
          <w:sz w:val="24"/>
          <w:szCs w:val="24"/>
          <w:lang w:eastAsia="fr-BE"/>
        </w:rPr>
        <w:t xml:space="preserve">(Bernard Deprez) : </w:t>
      </w:r>
      <w:r w:rsidR="00C8372B">
        <w:rPr>
          <w:rFonts w:eastAsia="Times New Roman" w:cs="Times New Roman"/>
          <w:bCs/>
          <w:sz w:val="24"/>
          <w:szCs w:val="24"/>
          <w:lang w:eastAsia="fr-BE"/>
        </w:rPr>
        <w:t>analyse bioclimatique (climats du monde) et énergie</w:t>
      </w:r>
      <w:r w:rsidR="008E47BB">
        <w:rPr>
          <w:rFonts w:eastAsia="Times New Roman" w:cs="Times New Roman"/>
          <w:bCs/>
          <w:sz w:val="24"/>
          <w:szCs w:val="24"/>
          <w:lang w:eastAsia="fr-BE"/>
        </w:rPr>
        <w:t xml:space="preserve"> (BNC/BNR)</w:t>
      </w:r>
      <w:r>
        <w:rPr>
          <w:rFonts w:eastAsia="Times New Roman" w:cs="Times New Roman"/>
          <w:bCs/>
          <w:sz w:val="24"/>
          <w:szCs w:val="24"/>
          <w:lang w:eastAsia="fr-BE"/>
        </w:rPr>
        <w:t xml:space="preserve">, </w:t>
      </w:r>
      <w:r w:rsidR="00C8372B">
        <w:rPr>
          <w:rFonts w:eastAsia="Times New Roman" w:cs="Times New Roman"/>
          <w:bCs/>
          <w:sz w:val="24"/>
          <w:szCs w:val="24"/>
          <w:lang w:eastAsia="fr-BE"/>
        </w:rPr>
        <w:t xml:space="preserve">questions de confort (Tables de </w:t>
      </w:r>
      <w:proofErr w:type="spellStart"/>
      <w:r w:rsidR="00C8372B">
        <w:rPr>
          <w:rFonts w:eastAsia="Times New Roman" w:cs="Times New Roman"/>
          <w:bCs/>
          <w:sz w:val="24"/>
          <w:szCs w:val="24"/>
          <w:lang w:eastAsia="fr-BE"/>
        </w:rPr>
        <w:t>Mahoney</w:t>
      </w:r>
      <w:proofErr w:type="spellEnd"/>
      <w:r w:rsidR="00C8372B">
        <w:rPr>
          <w:rFonts w:eastAsia="Times New Roman" w:cs="Times New Roman"/>
          <w:bCs/>
          <w:sz w:val="24"/>
          <w:szCs w:val="24"/>
          <w:lang w:eastAsia="fr-BE"/>
        </w:rPr>
        <w:t xml:space="preserve">, Diagramme </w:t>
      </w:r>
      <w:r w:rsidR="00521B0F">
        <w:rPr>
          <w:rFonts w:eastAsia="Times New Roman" w:cs="Times New Roman"/>
          <w:bCs/>
          <w:sz w:val="24"/>
          <w:szCs w:val="24"/>
          <w:lang w:eastAsia="fr-BE"/>
        </w:rPr>
        <w:t xml:space="preserve">bioclimatique </w:t>
      </w:r>
      <w:r w:rsidR="00C8372B">
        <w:rPr>
          <w:rFonts w:eastAsia="Times New Roman" w:cs="Times New Roman"/>
          <w:bCs/>
          <w:sz w:val="24"/>
          <w:szCs w:val="24"/>
          <w:lang w:eastAsia="fr-BE"/>
        </w:rPr>
        <w:t xml:space="preserve">de </w:t>
      </w:r>
      <w:proofErr w:type="spellStart"/>
      <w:r w:rsidR="00C8372B">
        <w:rPr>
          <w:rFonts w:eastAsia="Times New Roman" w:cs="Times New Roman"/>
          <w:bCs/>
          <w:sz w:val="24"/>
          <w:szCs w:val="24"/>
          <w:lang w:eastAsia="fr-BE"/>
        </w:rPr>
        <w:t>Givoni</w:t>
      </w:r>
      <w:proofErr w:type="spellEnd"/>
      <w:r w:rsidR="007D2380">
        <w:rPr>
          <w:rFonts w:eastAsia="Times New Roman" w:cs="Times New Roman"/>
          <w:bCs/>
          <w:sz w:val="24"/>
          <w:szCs w:val="24"/>
          <w:lang w:eastAsia="fr-BE"/>
        </w:rPr>
        <w:t xml:space="preserve">, </w:t>
      </w:r>
      <w:r w:rsidR="00776D28">
        <w:rPr>
          <w:rFonts w:eastAsia="Times New Roman" w:cs="Times New Roman"/>
          <w:bCs/>
          <w:sz w:val="24"/>
          <w:szCs w:val="24"/>
          <w:lang w:eastAsia="fr-BE"/>
        </w:rPr>
        <w:t xml:space="preserve">logiciel </w:t>
      </w:r>
      <w:proofErr w:type="spellStart"/>
      <w:r w:rsidR="007D2380">
        <w:rPr>
          <w:rFonts w:eastAsia="Times New Roman" w:cs="Times New Roman"/>
          <w:bCs/>
          <w:sz w:val="24"/>
          <w:szCs w:val="24"/>
          <w:lang w:eastAsia="fr-BE"/>
        </w:rPr>
        <w:t>Climate</w:t>
      </w:r>
      <w:proofErr w:type="spellEnd"/>
      <w:r w:rsidR="007D2380">
        <w:rPr>
          <w:rFonts w:eastAsia="Times New Roman" w:cs="Times New Roman"/>
          <w:bCs/>
          <w:sz w:val="24"/>
          <w:szCs w:val="24"/>
          <w:lang w:eastAsia="fr-BE"/>
        </w:rPr>
        <w:t xml:space="preserve"> Consultant</w:t>
      </w:r>
      <w:r w:rsidR="009847D5">
        <w:rPr>
          <w:rFonts w:eastAsia="Times New Roman" w:cs="Times New Roman"/>
          <w:bCs/>
          <w:sz w:val="24"/>
          <w:szCs w:val="24"/>
          <w:lang w:eastAsia="fr-BE"/>
        </w:rPr>
        <w:t xml:space="preserve"> : à télécharger ici, </w:t>
      </w:r>
      <w:hyperlink r:id="rId7" w:history="1">
        <w:r w:rsidR="009847D5" w:rsidRPr="00112E7A">
          <w:rPr>
            <w:rStyle w:val="Lienhypertexte"/>
            <w:rFonts w:eastAsia="Times New Roman" w:cs="Times New Roman"/>
            <w:bCs/>
            <w:sz w:val="24"/>
            <w:szCs w:val="24"/>
            <w:lang w:eastAsia="fr-BE"/>
          </w:rPr>
          <w:t>https://climate-consultant.informer.com/download/</w:t>
        </w:r>
      </w:hyperlink>
      <w:r w:rsidR="00C8372B">
        <w:rPr>
          <w:rFonts w:eastAsia="Times New Roman" w:cs="Times New Roman"/>
          <w:bCs/>
          <w:sz w:val="24"/>
          <w:szCs w:val="24"/>
          <w:lang w:eastAsia="fr-BE"/>
        </w:rPr>
        <w:t>)</w:t>
      </w:r>
      <w:r w:rsidR="00521B0F">
        <w:rPr>
          <w:rFonts w:eastAsia="Times New Roman" w:cs="Times New Roman"/>
          <w:bCs/>
          <w:sz w:val="24"/>
          <w:szCs w:val="24"/>
          <w:lang w:eastAsia="fr-BE"/>
        </w:rPr>
        <w:t>, exemples récents de réalisations exemplaires</w:t>
      </w:r>
      <w:r>
        <w:rPr>
          <w:rFonts w:eastAsia="Times New Roman" w:cs="Times New Roman"/>
          <w:bCs/>
          <w:sz w:val="24"/>
          <w:szCs w:val="24"/>
          <w:lang w:eastAsia="fr-BE"/>
        </w:rPr>
        <w:t>.</w:t>
      </w:r>
      <w:r w:rsidR="008E47BB">
        <w:rPr>
          <w:rFonts w:eastAsia="Times New Roman" w:cs="Times New Roman"/>
          <w:bCs/>
          <w:sz w:val="24"/>
          <w:szCs w:val="24"/>
          <w:lang w:eastAsia="fr-BE"/>
        </w:rPr>
        <w:t xml:space="preserve"> Le travail vise à comparer un climat actuel et sa projection en 2050, en fonction des représentations contemporaines (GIEC, ville analogue, etc.)</w:t>
      </w:r>
      <w:r w:rsidR="000575F4">
        <w:rPr>
          <w:rFonts w:eastAsia="Times New Roman" w:cs="Times New Roman"/>
          <w:bCs/>
          <w:sz w:val="24"/>
          <w:szCs w:val="24"/>
          <w:lang w:eastAsia="fr-BE"/>
        </w:rPr>
        <w:t> ; nous étudions aussi les énergies renouvelables et leur utilisation dans le projet.</w:t>
      </w:r>
    </w:p>
    <w:p w14:paraId="41612ABC" w14:textId="48E650A5" w:rsidR="00426C29" w:rsidRDefault="00C8372B" w:rsidP="000575F4">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Écoconception</w:t>
      </w:r>
      <w:r w:rsidR="000575F4">
        <w:rPr>
          <w:rFonts w:eastAsia="Times New Roman" w:cs="Times New Roman"/>
          <w:b/>
          <w:bCs/>
          <w:sz w:val="24"/>
          <w:szCs w:val="24"/>
          <w:lang w:eastAsia="fr-BE"/>
        </w:rPr>
        <w:t xml:space="preserve">, </w:t>
      </w:r>
      <w:r w:rsidR="00280FEF">
        <w:rPr>
          <w:rFonts w:eastAsia="Times New Roman" w:cs="Times New Roman"/>
          <w:b/>
          <w:bCs/>
          <w:sz w:val="24"/>
          <w:szCs w:val="24"/>
          <w:lang w:eastAsia="fr-BE"/>
        </w:rPr>
        <w:t>lumière naturelle</w:t>
      </w:r>
      <w:r w:rsidR="000575F4">
        <w:rPr>
          <w:rFonts w:eastAsia="Times New Roman" w:cs="Times New Roman"/>
          <w:b/>
          <w:bCs/>
          <w:sz w:val="24"/>
          <w:szCs w:val="24"/>
          <w:lang w:eastAsia="fr-BE"/>
        </w:rPr>
        <w:t>, matériaux</w:t>
      </w:r>
      <w:r w:rsidR="00280FEF">
        <w:rPr>
          <w:rFonts w:eastAsia="Times New Roman" w:cs="Times New Roman"/>
          <w:b/>
          <w:bCs/>
          <w:sz w:val="24"/>
          <w:szCs w:val="24"/>
          <w:lang w:eastAsia="fr-BE"/>
        </w:rPr>
        <w:t xml:space="preserve"> </w:t>
      </w:r>
      <w:r w:rsidR="00030206">
        <w:rPr>
          <w:rFonts w:eastAsia="Times New Roman" w:cs="Times New Roman"/>
          <w:bCs/>
          <w:sz w:val="24"/>
          <w:szCs w:val="24"/>
          <w:lang w:eastAsia="fr-BE"/>
        </w:rPr>
        <w:t>(</w:t>
      </w:r>
      <w:r w:rsidR="00776D28">
        <w:rPr>
          <w:rFonts w:eastAsia="Times New Roman" w:cs="Times New Roman"/>
          <w:bCs/>
          <w:sz w:val="24"/>
          <w:szCs w:val="24"/>
          <w:lang w:eastAsia="fr-BE"/>
        </w:rPr>
        <w:t>Aline Branders</w:t>
      </w:r>
      <w:r w:rsidR="00030206">
        <w:rPr>
          <w:rFonts w:eastAsia="Times New Roman" w:cs="Times New Roman"/>
          <w:bCs/>
          <w:sz w:val="24"/>
          <w:szCs w:val="24"/>
          <w:lang w:eastAsia="fr-BE"/>
        </w:rPr>
        <w:t xml:space="preserve">) : </w:t>
      </w:r>
      <w:r w:rsidR="00DA40B7">
        <w:rPr>
          <w:rFonts w:eastAsia="Times New Roman" w:cs="Times New Roman"/>
          <w:bCs/>
          <w:sz w:val="24"/>
          <w:szCs w:val="24"/>
          <w:lang w:eastAsia="fr-BE"/>
        </w:rPr>
        <w:t xml:space="preserve">présentation de projets performants au niveau énergétique et environnemental dans différents climats, </w:t>
      </w:r>
      <w:r w:rsidR="00030206">
        <w:rPr>
          <w:rFonts w:eastAsia="Times New Roman" w:cs="Times New Roman"/>
          <w:bCs/>
          <w:sz w:val="24"/>
          <w:szCs w:val="24"/>
          <w:lang w:eastAsia="fr-BE"/>
        </w:rPr>
        <w:t xml:space="preserve">initiation au logiciel </w:t>
      </w:r>
      <w:proofErr w:type="spellStart"/>
      <w:r>
        <w:rPr>
          <w:rFonts w:eastAsia="Times New Roman" w:cs="Times New Roman"/>
          <w:bCs/>
          <w:sz w:val="24"/>
          <w:szCs w:val="24"/>
          <w:lang w:eastAsia="fr-BE"/>
        </w:rPr>
        <w:t>Daylight</w:t>
      </w:r>
      <w:proofErr w:type="spellEnd"/>
      <w:r>
        <w:rPr>
          <w:rFonts w:eastAsia="Times New Roman" w:cs="Times New Roman"/>
          <w:bCs/>
          <w:sz w:val="24"/>
          <w:szCs w:val="24"/>
          <w:lang w:eastAsia="fr-BE"/>
        </w:rPr>
        <w:t xml:space="preserve"> </w:t>
      </w:r>
      <w:proofErr w:type="spellStart"/>
      <w:r>
        <w:rPr>
          <w:rFonts w:eastAsia="Times New Roman" w:cs="Times New Roman"/>
          <w:bCs/>
          <w:sz w:val="24"/>
          <w:szCs w:val="24"/>
          <w:lang w:eastAsia="fr-BE"/>
        </w:rPr>
        <w:t>Visualizer</w:t>
      </w:r>
      <w:proofErr w:type="spellEnd"/>
      <w:r>
        <w:rPr>
          <w:rFonts w:eastAsia="Times New Roman" w:cs="Times New Roman"/>
          <w:bCs/>
          <w:sz w:val="24"/>
          <w:szCs w:val="24"/>
          <w:lang w:eastAsia="fr-BE"/>
        </w:rPr>
        <w:t xml:space="preserve"> (lumière naturelle</w:t>
      </w:r>
      <w:r w:rsidR="009847D5">
        <w:rPr>
          <w:rFonts w:eastAsia="Times New Roman" w:cs="Times New Roman"/>
          <w:bCs/>
          <w:sz w:val="24"/>
          <w:szCs w:val="24"/>
          <w:lang w:eastAsia="fr-BE"/>
        </w:rPr>
        <w:t xml:space="preserve">, à télécharger ici, </w:t>
      </w:r>
      <w:hyperlink r:id="rId8" w:history="1">
        <w:r w:rsidR="009847D5" w:rsidRPr="00112E7A">
          <w:rPr>
            <w:rStyle w:val="Lienhypertexte"/>
            <w:rFonts w:eastAsia="Times New Roman" w:cs="Times New Roman"/>
            <w:bCs/>
            <w:sz w:val="24"/>
            <w:szCs w:val="24"/>
            <w:lang w:eastAsia="fr-BE"/>
          </w:rPr>
          <w:t>https://commercial.velux.fr/inspiration/daylight-visualizer/telecharger-pour-windows</w:t>
        </w:r>
      </w:hyperlink>
      <w:r>
        <w:rPr>
          <w:rFonts w:eastAsia="Times New Roman" w:cs="Times New Roman"/>
          <w:bCs/>
          <w:sz w:val="24"/>
          <w:szCs w:val="24"/>
          <w:lang w:eastAsia="fr-BE"/>
        </w:rPr>
        <w:t>), travail sur des variantes et comparaison</w:t>
      </w:r>
      <w:r w:rsidR="00DA40B7">
        <w:rPr>
          <w:rFonts w:eastAsia="Times New Roman" w:cs="Times New Roman"/>
          <w:bCs/>
          <w:sz w:val="24"/>
          <w:szCs w:val="24"/>
          <w:lang w:eastAsia="fr-BE"/>
        </w:rPr>
        <w:t>.</w:t>
      </w:r>
      <w:r>
        <w:rPr>
          <w:rFonts w:eastAsia="Times New Roman" w:cs="Times New Roman"/>
          <w:bCs/>
          <w:sz w:val="24"/>
          <w:szCs w:val="24"/>
          <w:lang w:eastAsia="fr-BE"/>
        </w:rPr>
        <w:t xml:space="preserve"> </w:t>
      </w:r>
      <w:r w:rsidR="008E47BB">
        <w:rPr>
          <w:rFonts w:eastAsia="Times New Roman" w:cs="Times New Roman"/>
          <w:bCs/>
          <w:sz w:val="24"/>
          <w:szCs w:val="24"/>
          <w:lang w:eastAsia="fr-BE"/>
        </w:rPr>
        <w:t>Des visites de chantier sont prévues.</w:t>
      </w:r>
      <w:r w:rsidR="00C160AB">
        <w:rPr>
          <w:rFonts w:eastAsia="Times New Roman" w:cs="Times New Roman"/>
          <w:bCs/>
          <w:sz w:val="24"/>
          <w:szCs w:val="24"/>
          <w:lang w:eastAsia="fr-BE"/>
        </w:rPr>
        <w:t xml:space="preserve"> Introduction à RENOLAB, questions d’économie circulaire, etc.</w:t>
      </w:r>
      <w:r w:rsidR="000575F4">
        <w:rPr>
          <w:rFonts w:eastAsia="Times New Roman" w:cs="Times New Roman"/>
          <w:bCs/>
          <w:sz w:val="24"/>
          <w:szCs w:val="24"/>
          <w:lang w:eastAsia="fr-BE"/>
        </w:rPr>
        <w:t xml:space="preserve"> Sont aussi étudiés </w:t>
      </w:r>
      <w:r w:rsidR="000575F4" w:rsidRPr="000575F4">
        <w:rPr>
          <w:rFonts w:eastAsia="Times New Roman" w:cs="Times New Roman"/>
          <w:sz w:val="24"/>
          <w:szCs w:val="24"/>
          <w:lang w:eastAsia="fr-BE"/>
        </w:rPr>
        <w:t>l’</w:t>
      </w:r>
      <w:r w:rsidR="00030206">
        <w:rPr>
          <w:rFonts w:eastAsia="Times New Roman" w:cs="Times New Roman"/>
          <w:bCs/>
          <w:sz w:val="24"/>
          <w:szCs w:val="24"/>
          <w:lang w:eastAsia="fr-BE"/>
        </w:rPr>
        <w:t>optimisation du projet en termes de matériaux</w:t>
      </w:r>
      <w:r w:rsidR="000575F4">
        <w:rPr>
          <w:rFonts w:eastAsia="Times New Roman" w:cs="Times New Roman"/>
          <w:bCs/>
          <w:sz w:val="24"/>
          <w:szCs w:val="24"/>
          <w:lang w:eastAsia="fr-BE"/>
        </w:rPr>
        <w:t xml:space="preserve">, </w:t>
      </w:r>
      <w:r w:rsidR="00EB26FD" w:rsidRPr="00EB26FD">
        <w:rPr>
          <w:rFonts w:eastAsia="Times New Roman" w:cs="Times New Roman"/>
          <w:bCs/>
          <w:sz w:val="24"/>
          <w:szCs w:val="24"/>
          <w:lang w:eastAsia="fr-BE"/>
        </w:rPr>
        <w:t>analyse de cycle de vie (ACV)</w:t>
      </w:r>
      <w:r w:rsidR="00030206">
        <w:rPr>
          <w:rFonts w:eastAsia="Times New Roman" w:cs="Times New Roman"/>
          <w:bCs/>
          <w:sz w:val="24"/>
          <w:szCs w:val="24"/>
          <w:lang w:eastAsia="fr-BE"/>
        </w:rPr>
        <w:t xml:space="preserve"> et énergie grise (exercice utilisant le logici</w:t>
      </w:r>
      <w:r>
        <w:rPr>
          <w:rFonts w:eastAsia="Times New Roman" w:cs="Times New Roman"/>
          <w:bCs/>
          <w:sz w:val="24"/>
          <w:szCs w:val="24"/>
          <w:lang w:eastAsia="fr-BE"/>
        </w:rPr>
        <w:t>e</w:t>
      </w:r>
      <w:r w:rsidR="00030206">
        <w:rPr>
          <w:rFonts w:eastAsia="Times New Roman" w:cs="Times New Roman"/>
          <w:bCs/>
          <w:sz w:val="24"/>
          <w:szCs w:val="24"/>
          <w:lang w:eastAsia="fr-BE"/>
        </w:rPr>
        <w:t>l</w:t>
      </w:r>
      <w:r w:rsidR="00776D28">
        <w:rPr>
          <w:rFonts w:eastAsia="Times New Roman" w:cs="Times New Roman"/>
          <w:bCs/>
          <w:sz w:val="24"/>
          <w:szCs w:val="24"/>
          <w:lang w:eastAsia="fr-BE"/>
        </w:rPr>
        <w:t xml:space="preserve"> public </w:t>
      </w:r>
      <w:r>
        <w:rPr>
          <w:rFonts w:eastAsia="Times New Roman" w:cs="Times New Roman"/>
          <w:bCs/>
          <w:sz w:val="24"/>
          <w:szCs w:val="24"/>
          <w:lang w:eastAsia="fr-BE"/>
        </w:rPr>
        <w:t>TOTEM</w:t>
      </w:r>
      <w:r w:rsidR="009847D5">
        <w:rPr>
          <w:rFonts w:eastAsia="Times New Roman" w:cs="Times New Roman"/>
          <w:bCs/>
          <w:sz w:val="24"/>
          <w:szCs w:val="24"/>
          <w:lang w:eastAsia="fr-BE"/>
        </w:rPr>
        <w:t xml:space="preserve">, sur </w:t>
      </w:r>
      <w:hyperlink r:id="rId9" w:history="1">
        <w:r w:rsidR="00A76C18" w:rsidRPr="00112E7A">
          <w:rPr>
            <w:rStyle w:val="Lienhypertexte"/>
            <w:rFonts w:eastAsia="Times New Roman" w:cs="Times New Roman"/>
            <w:bCs/>
            <w:sz w:val="24"/>
            <w:szCs w:val="24"/>
            <w:lang w:eastAsia="fr-BE"/>
          </w:rPr>
          <w:t>https://www.totem-building.be/</w:t>
        </w:r>
      </w:hyperlink>
      <w:r w:rsidR="00030206">
        <w:rPr>
          <w:rFonts w:eastAsia="Times New Roman" w:cs="Times New Roman"/>
          <w:bCs/>
          <w:sz w:val="24"/>
          <w:szCs w:val="24"/>
          <w:lang w:eastAsia="fr-BE"/>
        </w:rPr>
        <w:t>)</w:t>
      </w:r>
      <w:r w:rsidR="00C37814">
        <w:rPr>
          <w:rFonts w:eastAsia="Times New Roman" w:cs="Times New Roman"/>
          <w:bCs/>
          <w:sz w:val="24"/>
          <w:szCs w:val="24"/>
          <w:lang w:eastAsia="fr-BE"/>
        </w:rPr>
        <w:t>.</w:t>
      </w:r>
    </w:p>
    <w:p w14:paraId="4CAEB848" w14:textId="3793E1CF" w:rsidR="00BF5BF1" w:rsidRDefault="008E47BB" w:rsidP="008A2711">
      <w:pPr>
        <w:numPr>
          <w:ilvl w:val="0"/>
          <w:numId w:val="3"/>
        </w:numPr>
        <w:spacing w:line="240" w:lineRule="auto"/>
        <w:ind w:left="714" w:hanging="357"/>
        <w:contextualSpacing/>
        <w:rPr>
          <w:rFonts w:eastAsia="Times New Roman" w:cs="Times New Roman"/>
          <w:bCs/>
          <w:sz w:val="24"/>
          <w:szCs w:val="24"/>
          <w:lang w:eastAsia="fr-BE"/>
        </w:rPr>
      </w:pPr>
      <w:r>
        <w:rPr>
          <w:rFonts w:eastAsia="Times New Roman" w:cs="Times New Roman"/>
          <w:b/>
          <w:bCs/>
          <w:sz w:val="24"/>
          <w:szCs w:val="24"/>
          <w:lang w:eastAsia="fr-BE"/>
        </w:rPr>
        <w:t>Questions d’écoconstruction</w:t>
      </w:r>
      <w:r w:rsidR="000575F4">
        <w:rPr>
          <w:rFonts w:eastAsia="Times New Roman" w:cs="Times New Roman"/>
          <w:b/>
          <w:bCs/>
          <w:sz w:val="24"/>
          <w:szCs w:val="24"/>
          <w:lang w:eastAsia="fr-BE"/>
        </w:rPr>
        <w:t>, intégration de l’eau</w:t>
      </w:r>
      <w:r w:rsidR="00C8372B">
        <w:rPr>
          <w:rFonts w:eastAsia="Times New Roman" w:cs="Times New Roman"/>
          <w:bCs/>
          <w:sz w:val="24"/>
          <w:szCs w:val="24"/>
          <w:lang w:eastAsia="fr-BE"/>
        </w:rPr>
        <w:t xml:space="preserve"> (Jean Garcin) : </w:t>
      </w:r>
      <w:r w:rsidR="002C74EE">
        <w:rPr>
          <w:rFonts w:eastAsia="Times New Roman" w:cs="Times New Roman"/>
          <w:bCs/>
          <w:sz w:val="24"/>
          <w:szCs w:val="24"/>
          <w:lang w:eastAsia="fr-BE"/>
        </w:rPr>
        <w:t xml:space="preserve">visites de projets exemplaires (BEEXEMPLARY) et en écoconstruction en cours. Rencontres avec les architectes et </w:t>
      </w:r>
      <w:r w:rsidR="00C160AB">
        <w:rPr>
          <w:rFonts w:eastAsia="Times New Roman" w:cs="Times New Roman"/>
          <w:bCs/>
          <w:sz w:val="24"/>
          <w:szCs w:val="24"/>
          <w:lang w:eastAsia="fr-BE"/>
        </w:rPr>
        <w:t>entrepreneurs</w:t>
      </w:r>
      <w:r w:rsidR="002C74EE">
        <w:rPr>
          <w:rFonts w:eastAsia="Times New Roman" w:cs="Times New Roman"/>
          <w:bCs/>
          <w:sz w:val="24"/>
          <w:szCs w:val="24"/>
          <w:lang w:eastAsia="fr-BE"/>
        </w:rPr>
        <w:t xml:space="preserve"> des projets. Visites d’entreprises et fabricants de matériaux locaux et biosourcés.</w:t>
      </w:r>
      <w:r>
        <w:rPr>
          <w:rFonts w:eastAsia="Times New Roman" w:cs="Times New Roman"/>
          <w:bCs/>
          <w:sz w:val="24"/>
          <w:szCs w:val="24"/>
          <w:lang w:eastAsia="fr-BE"/>
        </w:rPr>
        <w:t xml:space="preserve"> Le travail </w:t>
      </w:r>
      <w:r w:rsidR="00EB26FD">
        <w:rPr>
          <w:rFonts w:eastAsia="Times New Roman" w:cs="Times New Roman"/>
          <w:bCs/>
          <w:sz w:val="24"/>
          <w:szCs w:val="24"/>
          <w:lang w:eastAsia="fr-BE"/>
        </w:rPr>
        <w:t xml:space="preserve">demandé </w:t>
      </w:r>
      <w:r>
        <w:rPr>
          <w:rFonts w:eastAsia="Times New Roman" w:cs="Times New Roman"/>
          <w:bCs/>
          <w:sz w:val="24"/>
          <w:szCs w:val="24"/>
          <w:lang w:eastAsia="fr-BE"/>
        </w:rPr>
        <w:t>interroge les questions d’écoconstruction en rapport à l’exercice annuel</w:t>
      </w:r>
      <w:r w:rsidR="000575F4">
        <w:rPr>
          <w:rFonts w:eastAsia="Times New Roman" w:cs="Times New Roman"/>
          <w:bCs/>
          <w:sz w:val="24"/>
          <w:szCs w:val="24"/>
          <w:lang w:eastAsia="fr-BE"/>
        </w:rPr>
        <w:t> : discussion de solutions intégrant une économie de moyen ; la question de l’eau (CBS, stockage, etc.) est également étudiée.</w:t>
      </w:r>
    </w:p>
    <w:p w14:paraId="187F0095" w14:textId="77777777" w:rsidR="002C74EE" w:rsidRPr="002C74EE" w:rsidRDefault="002C74EE" w:rsidP="002C74EE">
      <w:pPr>
        <w:spacing w:line="240" w:lineRule="auto"/>
        <w:ind w:left="357"/>
        <w:contextualSpacing/>
        <w:rPr>
          <w:rFonts w:eastAsia="Times New Roman" w:cs="Times New Roman"/>
          <w:bCs/>
          <w:sz w:val="24"/>
          <w:szCs w:val="24"/>
          <w:lang w:eastAsia="fr-BE"/>
        </w:rPr>
      </w:pPr>
    </w:p>
    <w:p w14:paraId="71EF968D" w14:textId="20BFB1CF" w:rsidR="009847D5" w:rsidRDefault="009847D5" w:rsidP="008A2711">
      <w:pPr>
        <w:spacing w:beforeAutospacing="1" w:afterAutospacing="1" w:line="240" w:lineRule="auto"/>
        <w:rPr>
          <w:rFonts w:eastAsia="Times New Roman" w:cs="Times New Roman"/>
          <w:sz w:val="24"/>
          <w:szCs w:val="24"/>
          <w:lang w:eastAsia="fr-BE"/>
        </w:rPr>
      </w:pPr>
      <w:r w:rsidRPr="001E63E4">
        <w:rPr>
          <w:rFonts w:eastAsia="Times New Roman" w:cs="Times New Roman"/>
          <w:b/>
          <w:bCs/>
          <w:sz w:val="24"/>
          <w:szCs w:val="24"/>
          <w:u w:val="single"/>
          <w:lang w:eastAsia="fr-BE"/>
        </w:rPr>
        <w:t>L’exercice</w:t>
      </w:r>
      <w:r>
        <w:rPr>
          <w:rFonts w:eastAsia="Times New Roman" w:cs="Times New Roman"/>
          <w:sz w:val="24"/>
          <w:szCs w:val="24"/>
          <w:lang w:eastAsia="fr-BE"/>
        </w:rPr>
        <w:t xml:space="preserve"> : </w:t>
      </w:r>
      <w:r w:rsidR="00E45580">
        <w:rPr>
          <w:rFonts w:eastAsia="Times New Roman" w:cs="Times New Roman"/>
          <w:sz w:val="24"/>
          <w:szCs w:val="24"/>
          <w:lang w:eastAsia="fr-BE"/>
        </w:rPr>
        <w:t>l’exercice poursuit la thématique de l’architecte face au dérèglement climatique. L</w:t>
      </w:r>
      <w:r>
        <w:rPr>
          <w:rFonts w:eastAsia="Times New Roman" w:cs="Times New Roman"/>
          <w:sz w:val="24"/>
          <w:szCs w:val="24"/>
          <w:lang w:eastAsia="fr-BE"/>
        </w:rPr>
        <w:t xml:space="preserve">’étudiant </w:t>
      </w:r>
      <w:r w:rsidR="00C160AB">
        <w:rPr>
          <w:rFonts w:eastAsia="Times New Roman" w:cs="Times New Roman"/>
          <w:sz w:val="24"/>
          <w:szCs w:val="24"/>
          <w:lang w:eastAsia="fr-BE"/>
        </w:rPr>
        <w:t>se projette dans un climat hybride (concept des villes analogues)</w:t>
      </w:r>
      <w:r w:rsidR="00E45580">
        <w:rPr>
          <w:rFonts w:eastAsia="Times New Roman" w:cs="Times New Roman"/>
          <w:sz w:val="24"/>
          <w:szCs w:val="24"/>
          <w:lang w:eastAsia="fr-BE"/>
        </w:rPr>
        <w:t xml:space="preserve"> en prenant le prétexte d’une </w:t>
      </w:r>
      <w:r w:rsidR="00C160AB">
        <w:rPr>
          <w:rFonts w:eastAsia="Times New Roman" w:cs="Times New Roman"/>
          <w:sz w:val="24"/>
          <w:szCs w:val="24"/>
          <w:lang w:eastAsia="fr-BE"/>
        </w:rPr>
        <w:t xml:space="preserve">rénovation/transformation d’un projet existant suivant la trame RENOLAB </w:t>
      </w:r>
      <w:r w:rsidR="00E45580">
        <w:rPr>
          <w:rFonts w:eastAsia="Times New Roman" w:cs="Times New Roman"/>
          <w:sz w:val="24"/>
          <w:szCs w:val="24"/>
          <w:lang w:eastAsia="fr-BE"/>
        </w:rPr>
        <w:t xml:space="preserve">et </w:t>
      </w:r>
      <w:r w:rsidR="009F6D7A">
        <w:rPr>
          <w:rFonts w:eastAsia="Times New Roman" w:cs="Times New Roman"/>
          <w:sz w:val="24"/>
          <w:szCs w:val="24"/>
          <w:lang w:eastAsia="fr-BE"/>
        </w:rPr>
        <w:t xml:space="preserve">à </w:t>
      </w:r>
      <w:r w:rsidR="009F6D7A">
        <w:rPr>
          <w:rFonts w:eastAsia="Times New Roman" w:cs="Times New Roman"/>
          <w:bCs/>
          <w:sz w:val="24"/>
          <w:szCs w:val="24"/>
          <w:lang w:eastAsia="fr-BE"/>
        </w:rPr>
        <w:t>travers</w:t>
      </w:r>
      <w:r>
        <w:rPr>
          <w:rFonts w:eastAsia="Times New Roman" w:cs="Times New Roman"/>
          <w:bCs/>
          <w:sz w:val="24"/>
          <w:szCs w:val="24"/>
          <w:lang w:eastAsia="fr-BE"/>
        </w:rPr>
        <w:t xml:space="preserve"> </w:t>
      </w:r>
      <w:r w:rsidR="009F6D7A">
        <w:rPr>
          <w:rFonts w:eastAsia="Times New Roman" w:cs="Times New Roman"/>
          <w:bCs/>
          <w:sz w:val="24"/>
          <w:szCs w:val="24"/>
          <w:lang w:eastAsia="fr-BE"/>
        </w:rPr>
        <w:t>divers</w:t>
      </w:r>
      <w:r>
        <w:rPr>
          <w:rFonts w:eastAsia="Times New Roman" w:cs="Times New Roman"/>
          <w:bCs/>
          <w:sz w:val="24"/>
          <w:szCs w:val="24"/>
          <w:lang w:eastAsia="fr-BE"/>
        </w:rPr>
        <w:t xml:space="preserve"> exercices (amélioration du confort, amélioration de la lumière naturelle, étude comparative de solutions constructives pour réduire l’empreinte du bâtiment, </w:t>
      </w:r>
      <w:r w:rsidR="008E47BB">
        <w:rPr>
          <w:rFonts w:eastAsia="Times New Roman" w:cs="Times New Roman"/>
          <w:bCs/>
          <w:sz w:val="24"/>
          <w:szCs w:val="24"/>
          <w:lang w:eastAsia="fr-BE"/>
        </w:rPr>
        <w:t>gestion de l’eau, TOTEM, énergies renouvelables</w:t>
      </w:r>
      <w:r w:rsidR="00C160AB">
        <w:rPr>
          <w:rFonts w:eastAsia="Times New Roman" w:cs="Times New Roman"/>
          <w:bCs/>
          <w:sz w:val="24"/>
          <w:szCs w:val="24"/>
          <w:lang w:eastAsia="fr-BE"/>
        </w:rPr>
        <w:t xml:space="preserve">, </w:t>
      </w:r>
      <w:r>
        <w:rPr>
          <w:rFonts w:eastAsia="Times New Roman" w:cs="Times New Roman"/>
          <w:bCs/>
          <w:sz w:val="24"/>
          <w:szCs w:val="24"/>
          <w:lang w:eastAsia="fr-BE"/>
        </w:rPr>
        <w:t>etc.).</w:t>
      </w:r>
      <w:r w:rsidR="001E7A3E">
        <w:rPr>
          <w:rFonts w:eastAsia="Times New Roman" w:cs="Times New Roman"/>
          <w:bCs/>
          <w:sz w:val="24"/>
          <w:szCs w:val="24"/>
          <w:lang w:eastAsia="fr-BE"/>
        </w:rPr>
        <w:t xml:space="preserve"> Ces exercices sont complétés </w:t>
      </w:r>
      <w:r w:rsidR="006C4119">
        <w:rPr>
          <w:rFonts w:eastAsia="Times New Roman" w:cs="Times New Roman"/>
          <w:bCs/>
          <w:sz w:val="24"/>
          <w:szCs w:val="24"/>
          <w:lang w:eastAsia="fr-BE"/>
        </w:rPr>
        <w:t xml:space="preserve">par </w:t>
      </w:r>
      <w:r w:rsidR="001E7A3E">
        <w:rPr>
          <w:rFonts w:eastAsia="Times New Roman" w:cs="Times New Roman"/>
          <w:bCs/>
          <w:sz w:val="24"/>
          <w:szCs w:val="24"/>
          <w:lang w:eastAsia="fr-BE"/>
        </w:rPr>
        <w:t>de</w:t>
      </w:r>
      <w:r w:rsidR="006C4119">
        <w:rPr>
          <w:rFonts w:eastAsia="Times New Roman" w:cs="Times New Roman"/>
          <w:bCs/>
          <w:sz w:val="24"/>
          <w:szCs w:val="24"/>
          <w:lang w:eastAsia="fr-BE"/>
        </w:rPr>
        <w:t>s</w:t>
      </w:r>
      <w:r w:rsidR="001E7A3E">
        <w:rPr>
          <w:rFonts w:eastAsia="Times New Roman" w:cs="Times New Roman"/>
          <w:bCs/>
          <w:sz w:val="24"/>
          <w:szCs w:val="24"/>
          <w:lang w:eastAsia="fr-BE"/>
        </w:rPr>
        <w:t xml:space="preserve"> rapports des visites de chantiers organisées dans l</w:t>
      </w:r>
      <w:r w:rsidR="001E63E4">
        <w:rPr>
          <w:rFonts w:eastAsia="Times New Roman" w:cs="Times New Roman"/>
          <w:bCs/>
          <w:sz w:val="24"/>
          <w:szCs w:val="24"/>
          <w:lang w:eastAsia="fr-BE"/>
        </w:rPr>
        <w:t>e</w:t>
      </w:r>
      <w:r w:rsidR="001E7A3E">
        <w:rPr>
          <w:rFonts w:eastAsia="Times New Roman" w:cs="Times New Roman"/>
          <w:bCs/>
          <w:sz w:val="24"/>
          <w:szCs w:val="24"/>
          <w:lang w:eastAsia="fr-BE"/>
        </w:rPr>
        <w:t xml:space="preserve"> quadrimestre.</w:t>
      </w:r>
    </w:p>
    <w:p w14:paraId="65E08E20" w14:textId="0D00EAE5" w:rsidR="008A2711" w:rsidRDefault="00E45580" w:rsidP="008A271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L’</w:t>
      </w:r>
      <w:r w:rsidR="008A2711">
        <w:rPr>
          <w:rFonts w:eastAsia="Times New Roman" w:cs="Times New Roman"/>
          <w:sz w:val="24"/>
          <w:szCs w:val="24"/>
          <w:lang w:eastAsia="fr-BE"/>
        </w:rPr>
        <w:t>exercice</w:t>
      </w:r>
      <w:r>
        <w:rPr>
          <w:rFonts w:eastAsia="Times New Roman" w:cs="Times New Roman"/>
          <w:sz w:val="24"/>
          <w:szCs w:val="24"/>
          <w:lang w:eastAsia="fr-BE"/>
        </w:rPr>
        <w:t xml:space="preserve"> AED2 a </w:t>
      </w:r>
      <w:r w:rsidR="008A2711">
        <w:rPr>
          <w:rFonts w:eastAsia="Times New Roman" w:cs="Times New Roman"/>
          <w:sz w:val="24"/>
          <w:szCs w:val="24"/>
          <w:lang w:eastAsia="fr-BE"/>
        </w:rPr>
        <w:t xml:space="preserve">permis, ces dernières années, de soutenir la réflexion des étudiants. </w:t>
      </w:r>
      <w:r w:rsidR="001E7A3E">
        <w:rPr>
          <w:rFonts w:eastAsia="Times New Roman" w:cs="Times New Roman"/>
          <w:sz w:val="24"/>
          <w:szCs w:val="24"/>
          <w:lang w:eastAsia="fr-BE"/>
        </w:rPr>
        <w:t xml:space="preserve">Parmi </w:t>
      </w:r>
      <w:r w:rsidR="008A2711">
        <w:rPr>
          <w:rFonts w:eastAsia="Times New Roman" w:cs="Times New Roman"/>
          <w:sz w:val="24"/>
          <w:szCs w:val="24"/>
          <w:lang w:eastAsia="fr-BE"/>
        </w:rPr>
        <w:t>les thématiques des années précédentes</w:t>
      </w:r>
      <w:r w:rsidR="001E7A3E">
        <w:rPr>
          <w:rFonts w:eastAsia="Times New Roman" w:cs="Times New Roman"/>
          <w:sz w:val="24"/>
          <w:szCs w:val="24"/>
          <w:lang w:eastAsia="fr-BE"/>
        </w:rPr>
        <w:t>,</w:t>
      </w:r>
      <w:r w:rsidR="008A2711">
        <w:rPr>
          <w:rFonts w:eastAsia="Times New Roman" w:cs="Times New Roman"/>
          <w:sz w:val="24"/>
          <w:szCs w:val="24"/>
          <w:lang w:eastAsia="fr-BE"/>
        </w:rPr>
        <w:t xml:space="preserve"> </w:t>
      </w:r>
    </w:p>
    <w:p w14:paraId="24CFCC7E" w14:textId="3F76E5BD" w:rsidR="009F6D7A" w:rsidRDefault="009F6D7A" w:rsidP="008A2711">
      <w:pPr>
        <w:numPr>
          <w:ilvl w:val="0"/>
          <w:numId w:val="7"/>
        </w:numPr>
        <w:spacing w:line="240" w:lineRule="auto"/>
        <w:rPr>
          <w:rFonts w:eastAsia="Times New Roman" w:cs="Times New Roman"/>
          <w:b/>
          <w:bCs/>
          <w:sz w:val="24"/>
          <w:szCs w:val="24"/>
          <w:lang w:eastAsia="fr-BE"/>
        </w:rPr>
      </w:pPr>
      <w:r>
        <w:rPr>
          <w:rFonts w:eastAsia="Times New Roman" w:cs="Times New Roman"/>
          <w:b/>
          <w:bCs/>
          <w:sz w:val="24"/>
          <w:szCs w:val="24"/>
          <w:lang w:eastAsia="fr-BE"/>
        </w:rPr>
        <w:lastRenderedPageBreak/>
        <w:t>2024+2025 </w:t>
      </w:r>
      <w:r>
        <w:rPr>
          <w:rFonts w:eastAsia="Times New Roman" w:cs="Times New Roman"/>
          <w:sz w:val="24"/>
          <w:szCs w:val="24"/>
          <w:lang w:eastAsia="fr-BE"/>
        </w:rPr>
        <w:t>: première application de l’exercice en cours sur une maison (St Josse).</w:t>
      </w:r>
    </w:p>
    <w:p w14:paraId="70FD9B80" w14:textId="0FA0BF19" w:rsidR="008E47BB" w:rsidRDefault="008E47BB" w:rsidP="008A2711">
      <w:pPr>
        <w:numPr>
          <w:ilvl w:val="0"/>
          <w:numId w:val="7"/>
        </w:numPr>
        <w:spacing w:line="240" w:lineRule="auto"/>
        <w:rPr>
          <w:rFonts w:eastAsia="Times New Roman" w:cs="Times New Roman"/>
          <w:b/>
          <w:bCs/>
          <w:sz w:val="24"/>
          <w:szCs w:val="24"/>
          <w:lang w:eastAsia="fr-BE"/>
        </w:rPr>
      </w:pPr>
      <w:r>
        <w:rPr>
          <w:rFonts w:eastAsia="Times New Roman" w:cs="Times New Roman"/>
          <w:b/>
          <w:bCs/>
          <w:sz w:val="24"/>
          <w:szCs w:val="24"/>
          <w:lang w:eastAsia="fr-BE"/>
        </w:rPr>
        <w:t xml:space="preserve">2023 : </w:t>
      </w:r>
      <w:proofErr w:type="spellStart"/>
      <w:r w:rsidR="00C160AB">
        <w:rPr>
          <w:rFonts w:eastAsia="Times New Roman" w:cs="Times New Roman"/>
          <w:b/>
          <w:bCs/>
          <w:sz w:val="24"/>
          <w:szCs w:val="24"/>
          <w:lang w:eastAsia="fr-BE"/>
        </w:rPr>
        <w:t>Climate</w:t>
      </w:r>
      <w:proofErr w:type="spellEnd"/>
      <w:r w:rsidR="00C160AB">
        <w:rPr>
          <w:rFonts w:eastAsia="Times New Roman" w:cs="Times New Roman"/>
          <w:b/>
          <w:bCs/>
          <w:sz w:val="24"/>
          <w:szCs w:val="24"/>
          <w:lang w:eastAsia="fr-BE"/>
        </w:rPr>
        <w:t xml:space="preserve"> Change </w:t>
      </w:r>
      <w:proofErr w:type="spellStart"/>
      <w:r w:rsidR="00C160AB">
        <w:rPr>
          <w:rFonts w:eastAsia="Times New Roman" w:cs="Times New Roman"/>
          <w:b/>
          <w:bCs/>
          <w:sz w:val="24"/>
          <w:szCs w:val="24"/>
          <w:lang w:eastAsia="fr-BE"/>
        </w:rPr>
        <w:t>Ready</w:t>
      </w:r>
      <w:proofErr w:type="spellEnd"/>
      <w:r w:rsidR="00C160AB">
        <w:rPr>
          <w:rFonts w:eastAsia="Times New Roman" w:cs="Times New Roman"/>
          <w:b/>
          <w:bCs/>
          <w:sz w:val="24"/>
          <w:szCs w:val="24"/>
          <w:lang w:eastAsia="fr-BE"/>
        </w:rPr>
        <w:t xml:space="preserve"> : </w:t>
      </w:r>
      <w:r>
        <w:rPr>
          <w:rFonts w:eastAsia="Times New Roman" w:cs="Times New Roman"/>
          <w:b/>
          <w:bCs/>
          <w:sz w:val="24"/>
          <w:szCs w:val="24"/>
          <w:lang w:eastAsia="fr-BE"/>
        </w:rPr>
        <w:t xml:space="preserve">Ensemble de logements à Tournai : </w:t>
      </w:r>
      <w:r>
        <w:rPr>
          <w:rFonts w:eastAsia="Times New Roman" w:cs="Times New Roman"/>
          <w:sz w:val="24"/>
          <w:szCs w:val="24"/>
          <w:lang w:eastAsia="fr-BE"/>
        </w:rPr>
        <w:t>les études ont porté sur les adaptations de cet ensemble de logements (voir AED1) par rapport au climat attendu pour 2050.</w:t>
      </w:r>
    </w:p>
    <w:p w14:paraId="438510D5" w14:textId="4551DFA5" w:rsidR="00280FEF" w:rsidRPr="00280FEF"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2018</w:t>
      </w:r>
      <w:r w:rsidR="00735FDD">
        <w:rPr>
          <w:rFonts w:eastAsia="Times New Roman" w:cs="Times New Roman"/>
          <w:b/>
          <w:bCs/>
          <w:sz w:val="24"/>
          <w:szCs w:val="24"/>
          <w:lang w:eastAsia="fr-BE"/>
        </w:rPr>
        <w:t>-2019</w:t>
      </w:r>
      <w:r w:rsidR="00280FEF">
        <w:rPr>
          <w:rFonts w:eastAsia="Times New Roman" w:cs="Times New Roman"/>
          <w:b/>
          <w:bCs/>
          <w:sz w:val="24"/>
          <w:szCs w:val="24"/>
          <w:lang w:eastAsia="fr-BE"/>
        </w:rPr>
        <w:t>-2020</w:t>
      </w:r>
      <w:r w:rsidRPr="008A2711">
        <w:rPr>
          <w:rFonts w:eastAsia="Times New Roman" w:cs="Times New Roman"/>
          <w:b/>
          <w:bCs/>
          <w:sz w:val="24"/>
          <w:szCs w:val="24"/>
          <w:lang w:eastAsia="fr-BE"/>
        </w:rPr>
        <w:t xml:space="preserve"> : « World </w:t>
      </w:r>
      <w:proofErr w:type="spellStart"/>
      <w:r w:rsidRPr="008A2711">
        <w:rPr>
          <w:rFonts w:eastAsia="Times New Roman" w:cs="Times New Roman"/>
          <w:b/>
          <w:bCs/>
          <w:sz w:val="24"/>
          <w:szCs w:val="24"/>
          <w:lang w:eastAsia="fr-BE"/>
        </w:rPr>
        <w:t>Climate</w:t>
      </w:r>
      <w:proofErr w:type="spellEnd"/>
      <w:r w:rsidRPr="008A2711">
        <w:rPr>
          <w:rFonts w:eastAsia="Times New Roman" w:cs="Times New Roman"/>
          <w:b/>
          <w:bCs/>
          <w:sz w:val="24"/>
          <w:szCs w:val="24"/>
          <w:lang w:eastAsia="fr-BE"/>
        </w:rPr>
        <w:t> » </w:t>
      </w:r>
      <w:r w:rsidRPr="008A2711">
        <w:rPr>
          <w:rFonts w:eastAsia="Times New Roman" w:cs="Times New Roman"/>
          <w:bCs/>
          <w:sz w:val="24"/>
          <w:szCs w:val="24"/>
          <w:lang w:eastAsia="fr-BE"/>
        </w:rPr>
        <w:t>: étudiants ont analysé la conception d’un petit logement dans des conditions climatiques extrêmes, très différentes de la Belgique. Il</w:t>
      </w:r>
      <w:r w:rsidR="00735FDD">
        <w:rPr>
          <w:rFonts w:eastAsia="Times New Roman" w:cs="Times New Roman"/>
          <w:bCs/>
          <w:sz w:val="24"/>
          <w:szCs w:val="24"/>
          <w:lang w:eastAsia="fr-BE"/>
        </w:rPr>
        <w:t>s</w:t>
      </w:r>
      <w:r w:rsidRPr="008A2711">
        <w:rPr>
          <w:rFonts w:eastAsia="Times New Roman" w:cs="Times New Roman"/>
          <w:bCs/>
          <w:sz w:val="24"/>
          <w:szCs w:val="24"/>
          <w:lang w:eastAsia="fr-BE"/>
        </w:rPr>
        <w:t xml:space="preserve"> ont expérimenté, grâce à des outils de modélisation et de calcul, l’impact d’un climat (polaire, désertique, subtropical, etc.) sur la conception d’un espace habité. Les questions de confort et d’énergie seront présentes, mais aussi le choix écologique des matériaux, la lumière naturelle, etc.</w:t>
      </w:r>
      <w:r>
        <w:rPr>
          <w:rFonts w:eastAsia="Times New Roman" w:cs="Times New Roman"/>
          <w:bCs/>
          <w:sz w:val="24"/>
          <w:szCs w:val="24"/>
          <w:lang w:eastAsia="fr-BE"/>
        </w:rPr>
        <w:t xml:space="preserve"> </w:t>
      </w:r>
    </w:p>
    <w:p w14:paraId="72B95802" w14:textId="50993F24" w:rsidR="00426C29" w:rsidRPr="009F6D7A" w:rsidRDefault="008A2711" w:rsidP="009F6D7A">
      <w:pPr>
        <w:pStyle w:val="Paragraphedeliste"/>
        <w:numPr>
          <w:ilvl w:val="0"/>
          <w:numId w:val="9"/>
        </w:numPr>
        <w:spacing w:line="240" w:lineRule="auto"/>
        <w:rPr>
          <w:rFonts w:eastAsia="Times New Roman" w:cs="Times New Roman"/>
          <w:b/>
          <w:bCs/>
          <w:sz w:val="24"/>
          <w:szCs w:val="24"/>
          <w:lang w:eastAsia="fr-BE"/>
        </w:rPr>
      </w:pPr>
      <w:r w:rsidRPr="009F6D7A">
        <w:rPr>
          <w:rFonts w:eastAsia="Times New Roman" w:cs="Times New Roman"/>
          <w:bCs/>
          <w:sz w:val="24"/>
          <w:szCs w:val="24"/>
          <w:lang w:eastAsia="fr-BE"/>
        </w:rPr>
        <w:t xml:space="preserve">Pour le séminaire </w:t>
      </w:r>
      <w:r w:rsidRPr="009F6D7A">
        <w:rPr>
          <w:rFonts w:eastAsia="Times New Roman" w:cs="Times New Roman"/>
          <w:b/>
          <w:bCs/>
          <w:sz w:val="24"/>
          <w:szCs w:val="24"/>
          <w:lang w:eastAsia="fr-BE"/>
        </w:rPr>
        <w:t>Design for All</w:t>
      </w:r>
      <w:r w:rsidRPr="009F6D7A">
        <w:rPr>
          <w:rFonts w:eastAsia="Times New Roman" w:cs="Times New Roman"/>
          <w:bCs/>
          <w:sz w:val="24"/>
          <w:szCs w:val="24"/>
          <w:lang w:eastAsia="fr-BE"/>
        </w:rPr>
        <w:t xml:space="preserve"> les étudiants ont analysé l’accessibilité de plusieurs auditoires du campus Solbosch et proposé des solutions aux responsables de l’Université.</w:t>
      </w:r>
      <w:r w:rsidR="00372C73" w:rsidRPr="009F6D7A">
        <w:rPr>
          <w:rFonts w:eastAsia="Times New Roman" w:cs="Times New Roman"/>
          <w:bCs/>
          <w:sz w:val="24"/>
          <w:szCs w:val="24"/>
          <w:lang w:eastAsia="fr-BE"/>
        </w:rPr>
        <w:t xml:space="preserve"> </w:t>
      </w:r>
    </w:p>
    <w:p w14:paraId="4B7244A1" w14:textId="4FD6A73D" w:rsidR="00735FDD" w:rsidRPr="008A2711" w:rsidRDefault="009F6D7A" w:rsidP="00735FDD">
      <w:pPr>
        <w:numPr>
          <w:ilvl w:val="1"/>
          <w:numId w:val="7"/>
        </w:numPr>
        <w:spacing w:line="240" w:lineRule="auto"/>
        <w:rPr>
          <w:rFonts w:eastAsia="Times New Roman" w:cs="Times New Roman"/>
          <w:b/>
          <w:bCs/>
          <w:sz w:val="24"/>
          <w:szCs w:val="24"/>
          <w:lang w:eastAsia="fr-BE"/>
        </w:rPr>
      </w:pPr>
      <w:r>
        <w:rPr>
          <w:rFonts w:eastAsia="Times New Roman" w:cs="Times New Roman"/>
          <w:bCs/>
          <w:sz w:val="24"/>
          <w:szCs w:val="24"/>
          <w:lang w:eastAsia="fr-BE"/>
        </w:rPr>
        <w:t>SIP : e</w:t>
      </w:r>
      <w:r w:rsidR="00735FDD" w:rsidRPr="00735FDD">
        <w:rPr>
          <w:rFonts w:eastAsia="Times New Roman" w:cs="Times New Roman"/>
          <w:bCs/>
          <w:sz w:val="24"/>
          <w:szCs w:val="24"/>
          <w:lang w:eastAsia="fr-BE"/>
        </w:rPr>
        <w:t>n</w:t>
      </w:r>
      <w:r w:rsidR="00735FDD">
        <w:rPr>
          <w:rFonts w:eastAsia="Times New Roman" w:cs="Times New Roman"/>
          <w:b/>
          <w:bCs/>
          <w:sz w:val="24"/>
          <w:szCs w:val="24"/>
          <w:lang w:eastAsia="fr-BE"/>
        </w:rPr>
        <w:t xml:space="preserve"> 2019</w:t>
      </w:r>
      <w:r w:rsidR="00735FDD" w:rsidRPr="00735FDD">
        <w:rPr>
          <w:rFonts w:eastAsia="Times New Roman" w:cs="Times New Roman"/>
          <w:bCs/>
          <w:sz w:val="24"/>
          <w:szCs w:val="24"/>
          <w:lang w:eastAsia="fr-BE"/>
        </w:rPr>
        <w:t>,</w:t>
      </w:r>
      <w:r w:rsidR="00735FDD">
        <w:rPr>
          <w:rFonts w:eastAsia="Times New Roman" w:cs="Times New Roman"/>
          <w:bCs/>
          <w:sz w:val="24"/>
          <w:szCs w:val="24"/>
          <w:lang w:eastAsia="fr-BE"/>
        </w:rPr>
        <w:t xml:space="preserve"> l’analyse a visé des climats roumains, pour préparer un workshop d’une semaine qui s’est déroulé à </w:t>
      </w:r>
      <w:proofErr w:type="spellStart"/>
      <w:r w:rsidR="00735FDD">
        <w:rPr>
          <w:rFonts w:eastAsia="Times New Roman" w:cs="Times New Roman"/>
          <w:bCs/>
          <w:sz w:val="24"/>
          <w:szCs w:val="24"/>
          <w:lang w:eastAsia="fr-BE"/>
        </w:rPr>
        <w:t>Tirgu</w:t>
      </w:r>
      <w:proofErr w:type="spellEnd"/>
      <w:r w:rsidR="00735FDD">
        <w:rPr>
          <w:rFonts w:eastAsia="Times New Roman" w:cs="Times New Roman"/>
          <w:bCs/>
          <w:sz w:val="24"/>
          <w:szCs w:val="24"/>
          <w:lang w:eastAsia="fr-BE"/>
        </w:rPr>
        <w:t xml:space="preserve"> Mures (Roumanie) avec des étudiants de l’Université de Cluj, pendant la Semaine d’Innovation </w:t>
      </w:r>
      <w:r w:rsidR="00BF5BF1">
        <w:rPr>
          <w:rFonts w:eastAsia="Times New Roman" w:cs="Times New Roman"/>
          <w:bCs/>
          <w:sz w:val="24"/>
          <w:szCs w:val="24"/>
          <w:lang w:eastAsia="fr-BE"/>
        </w:rPr>
        <w:t>Pédagogique</w:t>
      </w:r>
      <w:r w:rsidR="00C8372B">
        <w:rPr>
          <w:rFonts w:eastAsia="Times New Roman" w:cs="Times New Roman"/>
          <w:bCs/>
          <w:sz w:val="24"/>
          <w:szCs w:val="24"/>
          <w:lang w:eastAsia="fr-BE"/>
        </w:rPr>
        <w:t>, autour de</w:t>
      </w:r>
      <w:r w:rsidR="00735FDD">
        <w:rPr>
          <w:rFonts w:eastAsia="Times New Roman" w:cs="Times New Roman"/>
          <w:bCs/>
          <w:sz w:val="24"/>
          <w:szCs w:val="24"/>
          <w:lang w:eastAsia="fr-BE"/>
        </w:rPr>
        <w:t xml:space="preserve"> la rénovation des quartiers issus de la « systémat</w:t>
      </w:r>
      <w:r w:rsidR="00C8372B">
        <w:rPr>
          <w:rFonts w:eastAsia="Times New Roman" w:cs="Times New Roman"/>
          <w:bCs/>
          <w:sz w:val="24"/>
          <w:szCs w:val="24"/>
          <w:lang w:eastAsia="fr-BE"/>
        </w:rPr>
        <w:t>isation » imposée</w:t>
      </w:r>
      <w:r w:rsidR="00735FDD">
        <w:rPr>
          <w:rFonts w:eastAsia="Times New Roman" w:cs="Times New Roman"/>
          <w:bCs/>
          <w:sz w:val="24"/>
          <w:szCs w:val="24"/>
          <w:lang w:eastAsia="fr-BE"/>
        </w:rPr>
        <w:t xml:space="preserve"> aux villes roumaines par </w:t>
      </w:r>
      <w:proofErr w:type="spellStart"/>
      <w:r w:rsidR="00735FDD">
        <w:rPr>
          <w:rFonts w:eastAsia="Times New Roman" w:cs="Times New Roman"/>
          <w:bCs/>
          <w:sz w:val="24"/>
          <w:szCs w:val="24"/>
          <w:lang w:eastAsia="fr-BE"/>
        </w:rPr>
        <w:t>Ceaucescu</w:t>
      </w:r>
      <w:proofErr w:type="spellEnd"/>
      <w:r w:rsidR="00735FDD">
        <w:rPr>
          <w:rFonts w:eastAsia="Times New Roman" w:cs="Times New Roman"/>
          <w:bCs/>
          <w:sz w:val="24"/>
          <w:szCs w:val="24"/>
          <w:lang w:eastAsia="fr-BE"/>
        </w:rPr>
        <w:t xml:space="preserve"> dans les années 1970-1980.</w:t>
      </w:r>
    </w:p>
    <w:p w14:paraId="79BFB0B9" w14:textId="76364C6C" w:rsidR="008A2711"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2017 : « Rénovation durable de la Cité Van </w:t>
      </w:r>
      <w:proofErr w:type="spellStart"/>
      <w:r w:rsidRPr="008A2711">
        <w:rPr>
          <w:rFonts w:eastAsia="Times New Roman" w:cs="Times New Roman"/>
          <w:b/>
          <w:bCs/>
          <w:sz w:val="24"/>
          <w:szCs w:val="24"/>
          <w:lang w:eastAsia="fr-BE"/>
        </w:rPr>
        <w:t>Meulecom</w:t>
      </w:r>
      <w:proofErr w:type="spellEnd"/>
      <w:r w:rsidRPr="008A2711">
        <w:rPr>
          <w:rFonts w:eastAsia="Times New Roman" w:cs="Times New Roman"/>
          <w:b/>
          <w:bCs/>
          <w:sz w:val="24"/>
          <w:szCs w:val="24"/>
          <w:lang w:eastAsia="fr-BE"/>
        </w:rPr>
        <w:t> »</w:t>
      </w:r>
      <w:r w:rsidRPr="008A2711">
        <w:rPr>
          <w:rFonts w:eastAsia="Times New Roman" w:cs="Times New Roman"/>
          <w:bCs/>
          <w:sz w:val="24"/>
          <w:szCs w:val="24"/>
          <w:lang w:eastAsia="fr-BE"/>
        </w:rPr>
        <w:t xml:space="preserve"> : sur la base du projet des architectes Karbon, les étudiants ont analysé les conditions de rénovation durable de divers bâtiments existants relevant du secteur résidentiel social bruxellois </w:t>
      </w:r>
      <w:r>
        <w:rPr>
          <w:rFonts w:eastAsia="Times New Roman" w:cs="Times New Roman"/>
          <w:bCs/>
          <w:sz w:val="24"/>
          <w:szCs w:val="24"/>
          <w:lang w:eastAsia="fr-BE"/>
        </w:rPr>
        <w:t>(Molenbeek). L’objectif est d’en f</w:t>
      </w:r>
      <w:r w:rsidRPr="008A2711">
        <w:rPr>
          <w:rFonts w:eastAsia="Times New Roman" w:cs="Times New Roman"/>
          <w:bCs/>
          <w:sz w:val="24"/>
          <w:szCs w:val="24"/>
          <w:lang w:eastAsia="fr-BE"/>
        </w:rPr>
        <w:t xml:space="preserve">aire des projets de rénovation « </w:t>
      </w:r>
      <w:r>
        <w:rPr>
          <w:rFonts w:eastAsia="Times New Roman" w:cs="Times New Roman"/>
          <w:bCs/>
          <w:sz w:val="24"/>
          <w:szCs w:val="24"/>
          <w:lang w:eastAsia="fr-BE"/>
        </w:rPr>
        <w:t>e</w:t>
      </w:r>
      <w:r w:rsidRPr="008A2711">
        <w:rPr>
          <w:rFonts w:eastAsia="Times New Roman" w:cs="Times New Roman"/>
          <w:bCs/>
          <w:sz w:val="24"/>
          <w:szCs w:val="24"/>
          <w:lang w:eastAsia="fr-BE"/>
        </w:rPr>
        <w:t xml:space="preserve">xemplaire » au sens des </w:t>
      </w:r>
      <w:proofErr w:type="spellStart"/>
      <w:r w:rsidRPr="008A2711">
        <w:rPr>
          <w:rFonts w:eastAsia="Times New Roman" w:cs="Times New Roman"/>
          <w:bCs/>
          <w:sz w:val="24"/>
          <w:szCs w:val="24"/>
          <w:lang w:eastAsia="fr-BE"/>
        </w:rPr>
        <w:t>Batex</w:t>
      </w:r>
      <w:proofErr w:type="spellEnd"/>
      <w:r w:rsidRPr="008A2711">
        <w:rPr>
          <w:rFonts w:eastAsia="Times New Roman" w:cs="Times New Roman"/>
          <w:bCs/>
          <w:sz w:val="24"/>
          <w:szCs w:val="24"/>
          <w:lang w:eastAsia="fr-BE"/>
        </w:rPr>
        <w:t xml:space="preserve"> bruxellois. </w:t>
      </w:r>
    </w:p>
    <w:p w14:paraId="6E81AD7A" w14:textId="77777777" w:rsidR="00426C29" w:rsidRPr="00DA40B7" w:rsidRDefault="00030206" w:rsidP="008A2711">
      <w:p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Les </w:t>
      </w:r>
      <w:r w:rsidRPr="00DA40B7">
        <w:rPr>
          <w:rFonts w:eastAsia="Times New Roman" w:cs="Times New Roman"/>
          <w:b/>
          <w:bCs/>
          <w:sz w:val="24"/>
          <w:szCs w:val="24"/>
          <w:lang w:eastAsia="fr-BE"/>
        </w:rPr>
        <w:t xml:space="preserve">enseignants </w:t>
      </w:r>
      <w:r w:rsidR="008A2711" w:rsidRPr="00DA40B7">
        <w:rPr>
          <w:rFonts w:eastAsia="Times New Roman" w:cs="Times New Roman"/>
          <w:b/>
          <w:bCs/>
          <w:sz w:val="24"/>
          <w:szCs w:val="24"/>
          <w:lang w:eastAsia="fr-BE"/>
        </w:rPr>
        <w:t>en AED</w:t>
      </w:r>
    </w:p>
    <w:p w14:paraId="3C54C600" w14:textId="04188B92" w:rsidR="00426C29" w:rsidRPr="00DA40B7" w:rsidRDefault="00776D28" w:rsidP="00A2232E">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Aline BRANDERS</w:t>
      </w:r>
      <w:r w:rsidR="00030206" w:rsidRPr="00DA40B7">
        <w:rPr>
          <w:rFonts w:eastAsia="Times New Roman" w:cs="Times New Roman"/>
          <w:bCs/>
          <w:sz w:val="24"/>
          <w:szCs w:val="24"/>
          <w:lang w:eastAsia="fr-BE"/>
        </w:rPr>
        <w:t xml:space="preserve"> (</w:t>
      </w:r>
      <w:r w:rsidR="006C6404" w:rsidRPr="001E63E4">
        <w:rPr>
          <w:rStyle w:val="Lienhypertexte"/>
        </w:rPr>
        <w:t>aline.</w:t>
      </w:r>
      <w:hyperlink r:id="rId10" w:history="1">
        <w:r w:rsidR="00DA40B7" w:rsidRPr="001E63E4">
          <w:rPr>
            <w:rStyle w:val="Lienhypertexte"/>
          </w:rPr>
          <w:t>branders@ulb.ac.be</w:t>
        </w:r>
      </w:hyperlink>
      <w:r w:rsidRPr="00DA40B7">
        <w:t xml:space="preserve">) </w:t>
      </w:r>
      <w:r w:rsidR="00030206" w:rsidRPr="00DA40B7">
        <w:rPr>
          <w:rFonts w:eastAsia="Times New Roman" w:cs="Times New Roman"/>
          <w:bCs/>
          <w:sz w:val="24"/>
          <w:szCs w:val="24"/>
          <w:lang w:eastAsia="fr-BE"/>
        </w:rPr>
        <w:t>: Architecte (ISA Saint Luc),</w:t>
      </w:r>
      <w:r w:rsidR="006C6404" w:rsidRPr="00DA40B7">
        <w:rPr>
          <w:rFonts w:eastAsia="Times New Roman" w:cs="Times New Roman"/>
          <w:bCs/>
          <w:sz w:val="24"/>
          <w:szCs w:val="24"/>
          <w:lang w:eastAsia="fr-BE"/>
        </w:rPr>
        <w:t xml:space="preserve"> master spécialisé en architecture durable (UCL-ENSA-EPFL), conseillère PEB,</w:t>
      </w:r>
      <w:r w:rsidR="00030206" w:rsidRPr="00DA40B7">
        <w:rPr>
          <w:rFonts w:eastAsia="Times New Roman" w:cs="Times New Roman"/>
          <w:bCs/>
          <w:sz w:val="24"/>
          <w:szCs w:val="24"/>
          <w:lang w:eastAsia="fr-BE"/>
        </w:rPr>
        <w:t xml:space="preserve"> </w:t>
      </w:r>
      <w:r w:rsidR="006C6404" w:rsidRPr="00DA40B7">
        <w:rPr>
          <w:rFonts w:eastAsia="Times New Roman" w:cs="Times New Roman"/>
          <w:bCs/>
          <w:sz w:val="24"/>
          <w:szCs w:val="24"/>
          <w:lang w:eastAsia="fr-BE"/>
        </w:rPr>
        <w:t xml:space="preserve">collaboratrice scientifique et </w:t>
      </w:r>
      <w:r w:rsidR="00030206" w:rsidRPr="00DA40B7">
        <w:rPr>
          <w:rFonts w:eastAsia="Times New Roman" w:cs="Times New Roman"/>
          <w:bCs/>
          <w:sz w:val="24"/>
          <w:szCs w:val="24"/>
          <w:lang w:eastAsia="fr-BE"/>
        </w:rPr>
        <w:t>assistant</w:t>
      </w:r>
      <w:r w:rsidR="006C6404" w:rsidRPr="00DA40B7">
        <w:rPr>
          <w:rFonts w:eastAsia="Times New Roman" w:cs="Times New Roman"/>
          <w:bCs/>
          <w:sz w:val="24"/>
          <w:szCs w:val="24"/>
          <w:lang w:eastAsia="fr-BE"/>
        </w:rPr>
        <w:t>e ULB</w:t>
      </w:r>
      <w:r w:rsidR="00030206"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partner</w:t>
      </w:r>
      <w:proofErr w:type="spellEnd"/>
      <w:r w:rsidR="006C6404" w:rsidRPr="00DA40B7">
        <w:rPr>
          <w:rFonts w:eastAsia="Times New Roman" w:cs="Times New Roman"/>
          <w:bCs/>
          <w:sz w:val="24"/>
          <w:szCs w:val="24"/>
          <w:lang w:eastAsia="fr-BE"/>
        </w:rPr>
        <w:t xml:space="preserve"> et responsable recherche et développement chez </w:t>
      </w:r>
      <w:r w:rsidR="00030206" w:rsidRPr="00DA40B7">
        <w:rPr>
          <w:rFonts w:eastAsia="Times New Roman" w:cs="Times New Roman"/>
          <w:bCs/>
          <w:sz w:val="24"/>
          <w:szCs w:val="24"/>
          <w:lang w:eastAsia="fr-BE"/>
        </w:rPr>
        <w:t xml:space="preserve">A2M </w:t>
      </w:r>
      <w:proofErr w:type="spellStart"/>
      <w:r w:rsidR="00030206" w:rsidRPr="00DA40B7">
        <w:rPr>
          <w:rFonts w:eastAsia="Times New Roman" w:cs="Times New Roman"/>
          <w:bCs/>
          <w:sz w:val="24"/>
          <w:szCs w:val="24"/>
          <w:lang w:eastAsia="fr-BE"/>
        </w:rPr>
        <w:t>s</w:t>
      </w:r>
      <w:r w:rsidR="006C6404" w:rsidRPr="00DA40B7">
        <w:rPr>
          <w:rFonts w:eastAsia="Times New Roman" w:cs="Times New Roman"/>
          <w:bCs/>
          <w:sz w:val="24"/>
          <w:szCs w:val="24"/>
          <w:lang w:eastAsia="fr-BE"/>
        </w:rPr>
        <w:t>rl</w:t>
      </w:r>
      <w:proofErr w:type="spellEnd"/>
      <w:r w:rsidR="006C6404" w:rsidRPr="00DA40B7">
        <w:rPr>
          <w:rFonts w:eastAsia="Times New Roman" w:cs="Times New Roman"/>
          <w:bCs/>
          <w:sz w:val="24"/>
          <w:szCs w:val="24"/>
          <w:lang w:eastAsia="fr-BE"/>
        </w:rPr>
        <w:t xml:space="preserve">, bureau d’architecture spécialisé en haute efficacité énergétique et environnementale (19 fois lauréat </w:t>
      </w:r>
      <w:proofErr w:type="spellStart"/>
      <w:r w:rsidR="006C6404" w:rsidRPr="00DA40B7">
        <w:rPr>
          <w:rFonts w:eastAsia="Times New Roman" w:cs="Times New Roman"/>
          <w:bCs/>
          <w:sz w:val="24"/>
          <w:szCs w:val="24"/>
          <w:lang w:eastAsia="fr-BE"/>
        </w:rPr>
        <w:t>Batex</w:t>
      </w:r>
      <w:proofErr w:type="spellEnd"/>
      <w:r w:rsidR="006C6404" w:rsidRPr="00DA40B7">
        <w:rPr>
          <w:rFonts w:eastAsia="Times New Roman" w:cs="Times New Roman"/>
          <w:bCs/>
          <w:sz w:val="24"/>
          <w:szCs w:val="24"/>
          <w:lang w:eastAsia="fr-BE"/>
        </w:rPr>
        <w:t xml:space="preserve">), membre de divers groupes de travail spécialisés en écoconstruction (cluster </w:t>
      </w:r>
      <w:proofErr w:type="spellStart"/>
      <w:r w:rsidR="006C6404" w:rsidRPr="00DA40B7">
        <w:rPr>
          <w:rFonts w:eastAsia="Times New Roman" w:cs="Times New Roman"/>
          <w:bCs/>
          <w:sz w:val="24"/>
          <w:szCs w:val="24"/>
          <w:lang w:eastAsia="fr-BE"/>
        </w:rPr>
        <w:t>Ecobuild</w:t>
      </w:r>
      <w:proofErr w:type="spellEnd"/>
      <w:r w:rsidR="006C6404" w:rsidRPr="00DA40B7">
        <w:rPr>
          <w:rFonts w:eastAsia="Times New Roman" w:cs="Times New Roman"/>
          <w:bCs/>
          <w:sz w:val="24"/>
          <w:szCs w:val="24"/>
          <w:lang w:eastAsia="fr-BE"/>
        </w:rPr>
        <w:t xml:space="preserve">, CERAA, </w:t>
      </w:r>
      <w:proofErr w:type="spellStart"/>
      <w:r w:rsidR="006C6404" w:rsidRPr="00DA40B7">
        <w:rPr>
          <w:rFonts w:eastAsia="Times New Roman" w:cs="Times New Roman"/>
          <w:bCs/>
          <w:sz w:val="24"/>
          <w:szCs w:val="24"/>
          <w:lang w:eastAsia="fr-BE"/>
        </w:rPr>
        <w:t>pmp</w:t>
      </w:r>
      <w:proofErr w:type="spellEnd"/>
      <w:r w:rsidR="006C6404" w:rsidRPr="00DA40B7">
        <w:rPr>
          <w:rFonts w:eastAsia="Times New Roman" w:cs="Times New Roman"/>
          <w:bCs/>
          <w:sz w:val="24"/>
          <w:szCs w:val="24"/>
          <w:lang w:eastAsia="fr-BE"/>
        </w:rPr>
        <w:t xml:space="preserve">, </w:t>
      </w:r>
      <w:proofErr w:type="spellStart"/>
      <w:r w:rsidR="006C6404" w:rsidRPr="00DA40B7">
        <w:rPr>
          <w:rFonts w:eastAsia="Times New Roman" w:cs="Times New Roman"/>
          <w:bCs/>
          <w:sz w:val="24"/>
          <w:szCs w:val="24"/>
          <w:lang w:eastAsia="fr-BE"/>
        </w:rPr>
        <w:t>think</w:t>
      </w:r>
      <w:proofErr w:type="spellEnd"/>
      <w:r w:rsidR="006C6404" w:rsidRPr="00DA40B7">
        <w:rPr>
          <w:rFonts w:eastAsia="Times New Roman" w:cs="Times New Roman"/>
          <w:bCs/>
          <w:sz w:val="24"/>
          <w:szCs w:val="24"/>
          <w:lang w:eastAsia="fr-BE"/>
        </w:rPr>
        <w:t xml:space="preserve"> tank FAAST, Rhizome).</w:t>
      </w:r>
    </w:p>
    <w:p w14:paraId="1B3CB5C9" w14:textId="3CAF11A4" w:rsidR="00426C29" w:rsidRPr="00372C73" w:rsidRDefault="00030206">
      <w:pPr>
        <w:numPr>
          <w:ilvl w:val="0"/>
          <w:numId w:val="8"/>
        </w:numPr>
        <w:spacing w:line="240" w:lineRule="auto"/>
        <w:rPr>
          <w:rFonts w:eastAsia="Times New Roman" w:cs="Times New Roman"/>
          <w:bCs/>
          <w:sz w:val="24"/>
          <w:szCs w:val="24"/>
          <w:lang w:eastAsia="fr-BE"/>
        </w:rPr>
      </w:pPr>
      <w:r w:rsidRPr="00DA40B7">
        <w:rPr>
          <w:rFonts w:eastAsia="Times New Roman" w:cs="Times New Roman"/>
          <w:b/>
          <w:bCs/>
          <w:sz w:val="24"/>
          <w:szCs w:val="24"/>
          <w:lang w:eastAsia="fr-BE"/>
        </w:rPr>
        <w:t>Bernard DEPREZ</w:t>
      </w:r>
      <w:r w:rsidRPr="00DA40B7">
        <w:rPr>
          <w:rFonts w:eastAsia="Times New Roman" w:cs="Times New Roman"/>
          <w:bCs/>
          <w:sz w:val="24"/>
          <w:szCs w:val="24"/>
          <w:lang w:eastAsia="fr-BE"/>
        </w:rPr>
        <w:t xml:space="preserve"> (</w:t>
      </w:r>
      <w:hyperlink r:id="rId11" w:history="1">
        <w:r w:rsidR="00372C73" w:rsidRPr="00112E7A">
          <w:rPr>
            <w:rStyle w:val="Lienhypertexte"/>
            <w:rFonts w:eastAsia="Times New Roman" w:cs="Times New Roman"/>
            <w:bCs/>
            <w:sz w:val="24"/>
            <w:szCs w:val="24"/>
            <w:lang w:eastAsia="fr-BE"/>
          </w:rPr>
          <w:t>benard.deprez@ulb.be</w:t>
        </w:r>
      </w:hyperlink>
      <w:r w:rsidRPr="00DA40B7">
        <w:rPr>
          <w:rFonts w:eastAsia="Times New Roman" w:cs="Times New Roman"/>
          <w:bCs/>
          <w:sz w:val="24"/>
          <w:szCs w:val="24"/>
          <w:lang w:eastAsia="fr-BE"/>
        </w:rPr>
        <w:t>) : Ingénieur architecte (UCL), master spécialisé en architecture durable (UCL-AA-EPFL), professeur</w:t>
      </w:r>
      <w:r w:rsidRPr="00A2232E">
        <w:rPr>
          <w:rFonts w:eastAsia="Times New Roman" w:cs="Times New Roman"/>
          <w:bCs/>
          <w:sz w:val="24"/>
          <w:szCs w:val="24"/>
          <w:lang w:eastAsia="fr-BE"/>
        </w:rPr>
        <w:t xml:space="preserve">, coordinateur AED ; Facilitateur Quartiers Durables (RBC 2008-2012), </w:t>
      </w:r>
      <w:r w:rsidR="00372C73">
        <w:rPr>
          <w:rFonts w:eastAsia="Times New Roman" w:cs="Times New Roman"/>
          <w:bCs/>
          <w:sz w:val="24"/>
          <w:szCs w:val="24"/>
          <w:lang w:eastAsia="fr-BE"/>
        </w:rPr>
        <w:t xml:space="preserve">ancien </w:t>
      </w:r>
      <w:r w:rsidRPr="00A2232E">
        <w:rPr>
          <w:rFonts w:eastAsia="Times New Roman" w:cs="Times New Roman"/>
          <w:bCs/>
          <w:sz w:val="24"/>
          <w:szCs w:val="24"/>
          <w:lang w:eastAsia="fr-BE"/>
        </w:rPr>
        <w:t xml:space="preserve">rédacteur en chef (2009-2015) </w:t>
      </w:r>
      <w:proofErr w:type="spellStart"/>
      <w:proofErr w:type="gramStart"/>
      <w:r w:rsidRPr="00A2232E">
        <w:rPr>
          <w:rFonts w:eastAsia="Times New Roman" w:cs="Times New Roman"/>
          <w:bCs/>
          <w:sz w:val="24"/>
          <w:szCs w:val="24"/>
          <w:lang w:eastAsia="fr-BE"/>
        </w:rPr>
        <w:t>be.passive</w:t>
      </w:r>
      <w:proofErr w:type="spellEnd"/>
      <w:proofErr w:type="gramEnd"/>
      <w:r w:rsidRPr="00A2232E">
        <w:rPr>
          <w:rFonts w:eastAsia="Times New Roman" w:cs="Times New Roman"/>
          <w:bCs/>
          <w:sz w:val="24"/>
          <w:szCs w:val="24"/>
          <w:lang w:eastAsia="fr-BE"/>
        </w:rPr>
        <w:t xml:space="preserve"> (</w:t>
      </w:r>
      <w:hyperlink r:id="rId12">
        <w:r w:rsidRPr="00A2232E">
          <w:rPr>
            <w:rFonts w:eastAsia="Times New Roman" w:cs="Times New Roman"/>
            <w:bCs/>
            <w:sz w:val="24"/>
            <w:szCs w:val="24"/>
            <w:lang w:eastAsia="fr-BE"/>
          </w:rPr>
          <w:t>www.bepassive.be</w:t>
        </w:r>
      </w:hyperlink>
      <w:r w:rsidR="00A2232E" w:rsidRPr="00372C73">
        <w:rPr>
          <w:rFonts w:eastAsia="Times New Roman" w:cs="Times New Roman"/>
          <w:bCs/>
          <w:sz w:val="24"/>
          <w:szCs w:val="24"/>
          <w:lang w:eastAsia="fr-BE"/>
        </w:rPr>
        <w:t>).</w:t>
      </w:r>
    </w:p>
    <w:p w14:paraId="14368009" w14:textId="29A5BFC9"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 xml:space="preserve">Jean </w:t>
      </w:r>
      <w:r w:rsidR="007D2380" w:rsidRPr="009E0304">
        <w:rPr>
          <w:rFonts w:eastAsia="Times New Roman" w:cs="Times New Roman"/>
          <w:b/>
          <w:bCs/>
          <w:sz w:val="24"/>
          <w:szCs w:val="24"/>
          <w:lang w:eastAsia="fr-BE"/>
        </w:rPr>
        <w:t>GARCIN</w:t>
      </w:r>
      <w:r w:rsidR="007D2380" w:rsidRPr="00A2232E">
        <w:rPr>
          <w:rFonts w:eastAsia="Times New Roman" w:cs="Times New Roman"/>
          <w:bCs/>
          <w:sz w:val="24"/>
          <w:szCs w:val="24"/>
          <w:lang w:eastAsia="fr-BE"/>
        </w:rPr>
        <w:t xml:space="preserve"> (</w:t>
      </w:r>
      <w:hyperlink r:id="rId13">
        <w:r w:rsidRPr="00A2232E">
          <w:rPr>
            <w:rFonts w:eastAsia="Times New Roman" w:cs="Times New Roman"/>
            <w:bCs/>
            <w:sz w:val="24"/>
            <w:szCs w:val="24"/>
            <w:lang w:eastAsia="fr-BE"/>
          </w:rPr>
          <w:t>jean.garcin@ulb.ac.be</w:t>
        </w:r>
      </w:hyperlink>
      <w:r w:rsidRPr="00A2232E">
        <w:rPr>
          <w:rFonts w:eastAsia="Times New Roman" w:cs="Times New Roman"/>
          <w:bCs/>
          <w:sz w:val="24"/>
          <w:szCs w:val="24"/>
          <w:lang w:eastAsia="fr-BE"/>
        </w:rPr>
        <w:t xml:space="preserve">) : Architecte (ISA la Cambre), certificat universitaire en construction bois (UCL), professeur à l’ENSAV la Cambre / Architecture intérieur. Architecte administrateur Karbon’ </w:t>
      </w:r>
      <w:proofErr w:type="spellStart"/>
      <w:r w:rsidRPr="00A2232E">
        <w:rPr>
          <w:rFonts w:eastAsia="Times New Roman" w:cs="Times New Roman"/>
          <w:bCs/>
          <w:sz w:val="24"/>
          <w:szCs w:val="24"/>
          <w:lang w:eastAsia="fr-BE"/>
        </w:rPr>
        <w:t>scrl</w:t>
      </w:r>
      <w:proofErr w:type="spellEnd"/>
      <w:r w:rsidRPr="00A2232E">
        <w:rPr>
          <w:rFonts w:eastAsia="Times New Roman" w:cs="Times New Roman"/>
          <w:bCs/>
          <w:sz w:val="24"/>
          <w:szCs w:val="24"/>
          <w:lang w:eastAsia="fr-BE"/>
        </w:rPr>
        <w:t xml:space="preserve"> : écoconstruction, urbanisme durable, constructions </w:t>
      </w:r>
      <w:r w:rsidR="00420393" w:rsidRPr="00A2232E">
        <w:rPr>
          <w:rFonts w:eastAsia="Times New Roman" w:cs="Times New Roman"/>
          <w:bCs/>
          <w:sz w:val="24"/>
          <w:szCs w:val="24"/>
          <w:lang w:eastAsia="fr-BE"/>
        </w:rPr>
        <w:t xml:space="preserve">réversibles. </w:t>
      </w:r>
    </w:p>
    <w:p w14:paraId="68B12447" w14:textId="77777777" w:rsidR="009847D5" w:rsidRDefault="009847D5" w:rsidP="009847D5">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lastRenderedPageBreak/>
        <w:t xml:space="preserve">AÉD Architectures - Écologies - Durabilités </w:t>
      </w:r>
    </w:p>
    <w:p w14:paraId="6EC999F2"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L’approche de l’option AÉD part d’une interrogation sur la nature de la « durabilité » dans le travail de l’architecte et la production de l’habiter. Elle cherche à comprendre les continuités entre natures et cultures, humains et non humains, tout comme les ruptures entre le dire et le faire, pour faire œuvre utile, éviter le </w:t>
      </w:r>
      <w:r>
        <w:rPr>
          <w:rFonts w:eastAsia="Times New Roman" w:cs="Times New Roman"/>
          <w:i/>
          <w:sz w:val="24"/>
          <w:szCs w:val="24"/>
          <w:lang w:eastAsia="fr-BE"/>
        </w:rPr>
        <w:t>greenwashing</w:t>
      </w:r>
      <w:r>
        <w:rPr>
          <w:rFonts w:eastAsia="Times New Roman" w:cs="Times New Roman"/>
          <w:sz w:val="24"/>
          <w:szCs w:val="24"/>
          <w:lang w:eastAsia="fr-BE"/>
        </w:rPr>
        <w:t xml:space="preserve">, redevenir producteur (et non consommateur) d’habiter et devenir, si possible, des êtres « non-inhumains » (B. Stiegler) en dépit de l’insoutenable bêtise du système. </w:t>
      </w:r>
    </w:p>
    <w:p w14:paraId="4723D72B" w14:textId="77777777" w:rsidR="009847D5" w:rsidRDefault="009847D5" w:rsidP="009847D5">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Ce questionnement s’est nourri, au fil des années, du travail réalisé notamment en Région de Bruxelles-Capitale autour de la construction durable et des Bâtiments exemplaires, de la dissémination du standard passif (</w:t>
      </w:r>
      <w:hyperlink r:id="rId14" w:history="1">
        <w:r w:rsidRPr="003E64EE">
          <w:rPr>
            <w:rStyle w:val="Lienhypertexte"/>
            <w:rFonts w:eastAsia="Times New Roman" w:cs="Times New Roman"/>
            <w:sz w:val="24"/>
            <w:szCs w:val="24"/>
            <w:lang w:eastAsia="fr-BE"/>
          </w:rPr>
          <w:t>www.</w:t>
        </w:r>
        <w:r w:rsidRPr="003E64EE">
          <w:rPr>
            <w:rStyle w:val="Lienhypertexte"/>
            <w:rFonts w:eastAsia="Times New Roman" w:cs="Times New Roman"/>
            <w:bCs/>
            <w:sz w:val="24"/>
            <w:szCs w:val="24"/>
            <w:lang w:eastAsia="fr-BE"/>
          </w:rPr>
          <w:t>bepassive.be</w:t>
        </w:r>
      </w:hyperlink>
      <w:r>
        <w:rPr>
          <w:rFonts w:eastAsia="Times New Roman" w:cs="Times New Roman"/>
          <w:bCs/>
          <w:sz w:val="24"/>
          <w:szCs w:val="24"/>
          <w:lang w:eastAsia="fr-BE"/>
        </w:rPr>
        <w:t>)</w:t>
      </w:r>
      <w:r w:rsidRPr="00735FDD">
        <w:rPr>
          <w:rFonts w:eastAsia="Times New Roman" w:cs="Times New Roman"/>
          <w:sz w:val="24"/>
          <w:szCs w:val="24"/>
          <w:lang w:eastAsia="fr-BE"/>
        </w:rPr>
        <w:t>, de</w:t>
      </w:r>
      <w:r>
        <w:rPr>
          <w:rFonts w:eastAsia="Times New Roman" w:cs="Times New Roman"/>
          <w:sz w:val="24"/>
          <w:szCs w:val="24"/>
          <w:lang w:eastAsia="fr-BE"/>
        </w:rPr>
        <w:t xml:space="preserve"> l’avancement des réglementations énergétiques ou encore des quartiers durables (Mémento et activité comme facilitateur pour la RBC) et de la pratique de l’architecture.</w:t>
      </w:r>
    </w:p>
    <w:p w14:paraId="45026902"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Pr>
          <w:rFonts w:eastAsia="Times New Roman" w:cs="Times New Roman"/>
          <w:b/>
          <w:bCs/>
          <w:sz w:val="24"/>
          <w:szCs w:val="24"/>
          <w:lang w:eastAsia="fr-BE"/>
        </w:rPr>
        <w:t>AÉD1</w:t>
      </w:r>
      <w:r>
        <w:rPr>
          <w:rFonts w:eastAsia="Times New Roman" w:cs="Times New Roman"/>
          <w:sz w:val="24"/>
          <w:szCs w:val="24"/>
          <w:lang w:eastAsia="fr-BE"/>
        </w:rPr>
        <w:t xml:space="preserve"> visite la thématique de la durabilité à l’échelle du/des Commun(s), en particulier celle des quartiers, qui reflète le mieux les modes de vie. Il interroge et reconstruit avec les étudiants les logiques fondatrices de la durabilité et permet de construire un répertoire de concepts, de références, de pratiques, indispensable au développement d’une approche à la fois engagée et critique.</w:t>
      </w:r>
    </w:p>
    <w:p w14:paraId="08834A25" w14:textId="77777777" w:rsidR="009847D5" w:rsidRDefault="009847D5" w:rsidP="009847D5">
      <w:pPr>
        <w:numPr>
          <w:ilvl w:val="0"/>
          <w:numId w:val="2"/>
        </w:numPr>
        <w:spacing w:beforeAutospacing="1" w:afterAutospacing="1" w:line="240" w:lineRule="auto"/>
        <w:rPr>
          <w:rFonts w:eastAsia="Times New Roman" w:cs="Times New Roman"/>
          <w:sz w:val="24"/>
          <w:szCs w:val="24"/>
          <w:lang w:eastAsia="fr-BE"/>
        </w:rPr>
      </w:pPr>
      <w:proofErr w:type="gramStart"/>
      <w:r>
        <w:rPr>
          <w:rFonts w:eastAsia="Times New Roman" w:cs="Times New Roman"/>
          <w:sz w:val="24"/>
          <w:szCs w:val="24"/>
          <w:lang w:eastAsia="fr-BE"/>
        </w:rPr>
        <w:t>le</w:t>
      </w:r>
      <w:proofErr w:type="gramEnd"/>
      <w:r>
        <w:rPr>
          <w:rFonts w:eastAsia="Times New Roman" w:cs="Times New Roman"/>
          <w:sz w:val="24"/>
          <w:szCs w:val="24"/>
          <w:lang w:eastAsia="fr-BE"/>
        </w:rPr>
        <w:t xml:space="preserve"> Module </w:t>
      </w:r>
      <w:r>
        <w:rPr>
          <w:rFonts w:eastAsia="Times New Roman" w:cs="Times New Roman"/>
          <w:b/>
          <w:bCs/>
          <w:sz w:val="24"/>
          <w:szCs w:val="24"/>
          <w:lang w:eastAsia="fr-BE"/>
        </w:rPr>
        <w:t>AÉD2</w:t>
      </w:r>
      <w:r>
        <w:rPr>
          <w:rFonts w:eastAsia="Times New Roman" w:cs="Times New Roman"/>
          <w:sz w:val="24"/>
          <w:szCs w:val="24"/>
          <w:lang w:eastAsia="fr-BE"/>
        </w:rPr>
        <w:t xml:space="preserve"> propose un point de vue plus opérationnel à l’échelle de la conception des bâtiments durables. Il donne accès à des approches spécialisées (logiciels, ciel artificiel, etc.), à des références actuelles (certifications, </w:t>
      </w:r>
      <w:proofErr w:type="spellStart"/>
      <w:r>
        <w:rPr>
          <w:rFonts w:eastAsia="Times New Roman" w:cs="Times New Roman"/>
          <w:sz w:val="24"/>
          <w:szCs w:val="24"/>
          <w:lang w:eastAsia="fr-BE"/>
        </w:rPr>
        <w:t>Batex</w:t>
      </w:r>
      <w:proofErr w:type="spellEnd"/>
      <w:r>
        <w:rPr>
          <w:rFonts w:eastAsia="Times New Roman" w:cs="Times New Roman"/>
          <w:sz w:val="24"/>
          <w:szCs w:val="24"/>
          <w:lang w:eastAsia="fr-BE"/>
        </w:rPr>
        <w:t xml:space="preserve">, passif, </w:t>
      </w:r>
      <w:proofErr w:type="spellStart"/>
      <w:r>
        <w:rPr>
          <w:rFonts w:eastAsia="Times New Roman" w:cs="Times New Roman"/>
          <w:sz w:val="24"/>
          <w:szCs w:val="24"/>
          <w:lang w:eastAsia="fr-BE"/>
        </w:rPr>
        <w:t>nZEB</w:t>
      </w:r>
      <w:proofErr w:type="spellEnd"/>
      <w:r>
        <w:rPr>
          <w:rFonts w:eastAsia="Times New Roman" w:cs="Times New Roman"/>
          <w:sz w:val="24"/>
          <w:szCs w:val="24"/>
          <w:lang w:eastAsia="fr-BE"/>
        </w:rPr>
        <w:t>, etc.) permettant d’évaluer la durabilité du projet et permet de rencontrer des professionnels engagés (architectes, entrepreneurs, etc.) dans l’écoconstruction.</w:t>
      </w:r>
    </w:p>
    <w:p w14:paraId="2FC02DCE" w14:textId="77777777" w:rsidR="009847D5" w:rsidRPr="003D193A" w:rsidRDefault="009847D5" w:rsidP="009847D5">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sidRPr="008A2711">
        <w:rPr>
          <w:rFonts w:eastAsia="Times New Roman" w:cs="Times New Roman"/>
          <w:b/>
          <w:sz w:val="24"/>
          <w:szCs w:val="24"/>
          <w:lang w:eastAsia="fr-BE"/>
        </w:rPr>
        <w:t>AÉD3</w:t>
      </w:r>
      <w:r>
        <w:rPr>
          <w:rFonts w:eastAsia="Times New Roman" w:cs="Times New Roman"/>
          <w:sz w:val="24"/>
          <w:szCs w:val="24"/>
          <w:lang w:eastAsia="fr-BE"/>
        </w:rPr>
        <w:t xml:space="preserve"> n’est pas ouvert cette année.</w:t>
      </w:r>
    </w:p>
    <w:p w14:paraId="09DA99F0" w14:textId="77777777" w:rsidR="00426C29" w:rsidRDefault="00426C29"/>
    <w:sectPr w:rsidR="00426C29">
      <w:footerReference w:type="default" r:id="rId15"/>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2D0B" w14:textId="77777777" w:rsidR="00E376D7" w:rsidRDefault="00E376D7" w:rsidP="009D1556">
      <w:pPr>
        <w:spacing w:after="0" w:line="240" w:lineRule="auto"/>
      </w:pPr>
      <w:r>
        <w:separator/>
      </w:r>
    </w:p>
  </w:endnote>
  <w:endnote w:type="continuationSeparator" w:id="0">
    <w:p w14:paraId="484FE859" w14:textId="77777777" w:rsidR="00E376D7" w:rsidRDefault="00E376D7" w:rsidP="009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17276"/>
      <w:docPartObj>
        <w:docPartGallery w:val="Page Numbers (Bottom of Page)"/>
        <w:docPartUnique/>
      </w:docPartObj>
    </w:sdtPr>
    <w:sdtContent>
      <w:p w14:paraId="115E80DC" w14:textId="77777777" w:rsidR="009D1556" w:rsidRDefault="009D1556">
        <w:pPr>
          <w:pStyle w:val="Pieddepage"/>
          <w:jc w:val="center"/>
        </w:pPr>
        <w:r>
          <w:fldChar w:fldCharType="begin"/>
        </w:r>
        <w:r>
          <w:instrText>PAGE   \* MERGEFORMAT</w:instrText>
        </w:r>
        <w:r>
          <w:fldChar w:fldCharType="separate"/>
        </w:r>
        <w:r w:rsidR="006B1F24" w:rsidRPr="006B1F24">
          <w:rPr>
            <w:noProof/>
            <w:lang w:val="fr-FR"/>
          </w:rPr>
          <w:t>3</w:t>
        </w:r>
        <w:r>
          <w:fldChar w:fldCharType="end"/>
        </w:r>
      </w:p>
    </w:sdtContent>
  </w:sdt>
  <w:p w14:paraId="71822819" w14:textId="77777777" w:rsidR="009D1556" w:rsidRDefault="009D1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73D2" w14:textId="77777777" w:rsidR="00E376D7" w:rsidRDefault="00E376D7" w:rsidP="009D1556">
      <w:pPr>
        <w:spacing w:after="0" w:line="240" w:lineRule="auto"/>
      </w:pPr>
      <w:r>
        <w:separator/>
      </w:r>
    </w:p>
  </w:footnote>
  <w:footnote w:type="continuationSeparator" w:id="0">
    <w:p w14:paraId="214FBCBA" w14:textId="77777777" w:rsidR="00E376D7" w:rsidRDefault="00E376D7" w:rsidP="009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54D"/>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E6407E"/>
    <w:multiLevelType w:val="hybridMultilevel"/>
    <w:tmpl w:val="C4C4338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2D81657A"/>
    <w:multiLevelType w:val="multilevel"/>
    <w:tmpl w:val="83E211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071163"/>
    <w:multiLevelType w:val="multilevel"/>
    <w:tmpl w:val="56FC9A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DDA1631"/>
    <w:multiLevelType w:val="multilevel"/>
    <w:tmpl w:val="1EAC21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310965"/>
    <w:multiLevelType w:val="multilevel"/>
    <w:tmpl w:val="2F84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411039"/>
    <w:multiLevelType w:val="multilevel"/>
    <w:tmpl w:val="40D6BC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9A76909"/>
    <w:multiLevelType w:val="multilevel"/>
    <w:tmpl w:val="98BCF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B236952"/>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0671161">
    <w:abstractNumId w:val="2"/>
  </w:num>
  <w:num w:numId="2" w16cid:durableId="1783959332">
    <w:abstractNumId w:val="6"/>
  </w:num>
  <w:num w:numId="3" w16cid:durableId="152379878">
    <w:abstractNumId w:val="5"/>
  </w:num>
  <w:num w:numId="4" w16cid:durableId="461385102">
    <w:abstractNumId w:val="4"/>
  </w:num>
  <w:num w:numId="5" w16cid:durableId="1162505258">
    <w:abstractNumId w:val="3"/>
  </w:num>
  <w:num w:numId="6" w16cid:durableId="21710479">
    <w:abstractNumId w:val="7"/>
  </w:num>
  <w:num w:numId="7" w16cid:durableId="1216770015">
    <w:abstractNumId w:val="0"/>
  </w:num>
  <w:num w:numId="8" w16cid:durableId="37050387">
    <w:abstractNumId w:val="8"/>
  </w:num>
  <w:num w:numId="9" w16cid:durableId="172787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29"/>
    <w:rsid w:val="00030206"/>
    <w:rsid w:val="000575F4"/>
    <w:rsid w:val="001138F5"/>
    <w:rsid w:val="001B26B7"/>
    <w:rsid w:val="001E63E4"/>
    <w:rsid w:val="001E7A3E"/>
    <w:rsid w:val="00274C9F"/>
    <w:rsid w:val="00280FEF"/>
    <w:rsid w:val="002820F9"/>
    <w:rsid w:val="002C74EE"/>
    <w:rsid w:val="002D520E"/>
    <w:rsid w:val="00372C73"/>
    <w:rsid w:val="003D193A"/>
    <w:rsid w:val="003F73D3"/>
    <w:rsid w:val="00420393"/>
    <w:rsid w:val="00426C29"/>
    <w:rsid w:val="004C76B7"/>
    <w:rsid w:val="00521B0F"/>
    <w:rsid w:val="005677DD"/>
    <w:rsid w:val="00671454"/>
    <w:rsid w:val="006A5B4D"/>
    <w:rsid w:val="006B1F24"/>
    <w:rsid w:val="006C4119"/>
    <w:rsid w:val="006C6404"/>
    <w:rsid w:val="00711676"/>
    <w:rsid w:val="00735FDD"/>
    <w:rsid w:val="0075464C"/>
    <w:rsid w:val="00761436"/>
    <w:rsid w:val="00776D28"/>
    <w:rsid w:val="0079047F"/>
    <w:rsid w:val="007C7560"/>
    <w:rsid w:val="007D2380"/>
    <w:rsid w:val="007D5BD0"/>
    <w:rsid w:val="008A2711"/>
    <w:rsid w:val="008E47BB"/>
    <w:rsid w:val="00920A90"/>
    <w:rsid w:val="0094727C"/>
    <w:rsid w:val="009847D5"/>
    <w:rsid w:val="009D1556"/>
    <w:rsid w:val="009E0304"/>
    <w:rsid w:val="009F6D7A"/>
    <w:rsid w:val="00A2232E"/>
    <w:rsid w:val="00A37193"/>
    <w:rsid w:val="00A44091"/>
    <w:rsid w:val="00A76C18"/>
    <w:rsid w:val="00B42240"/>
    <w:rsid w:val="00B649E1"/>
    <w:rsid w:val="00B917F6"/>
    <w:rsid w:val="00BF5BF1"/>
    <w:rsid w:val="00C160AB"/>
    <w:rsid w:val="00C37814"/>
    <w:rsid w:val="00C77BF0"/>
    <w:rsid w:val="00C8372B"/>
    <w:rsid w:val="00CC61D0"/>
    <w:rsid w:val="00CD4FB8"/>
    <w:rsid w:val="00D07E86"/>
    <w:rsid w:val="00D154CC"/>
    <w:rsid w:val="00D842AC"/>
    <w:rsid w:val="00DA40B7"/>
    <w:rsid w:val="00DB4F9B"/>
    <w:rsid w:val="00DC0442"/>
    <w:rsid w:val="00DD713D"/>
    <w:rsid w:val="00E078E9"/>
    <w:rsid w:val="00E376D7"/>
    <w:rsid w:val="00E45580"/>
    <w:rsid w:val="00E669B1"/>
    <w:rsid w:val="00EB26FD"/>
    <w:rsid w:val="00F07952"/>
    <w:rsid w:val="00F37F2E"/>
    <w:rsid w:val="00F641BB"/>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6AB"/>
  <w15:docId w15:val="{93348366-B4A0-4F48-898C-D2FC79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2">
    <w:name w:val="heading 2"/>
    <w:basedOn w:val="Normal"/>
    <w:link w:val="Titre2Car"/>
    <w:uiPriority w:val="9"/>
    <w:qFormat/>
    <w:rsid w:val="002E31BB"/>
    <w:pPr>
      <w:spacing w:beforeAutospacing="1"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E31BB"/>
    <w:pPr>
      <w:spacing w:beforeAutospacing="1"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2E31BB"/>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qFormat/>
    <w:rsid w:val="002E31BB"/>
    <w:rPr>
      <w:rFonts w:ascii="Times New Roman" w:eastAsia="Times New Roman" w:hAnsi="Times New Roman" w:cs="Times New Roman"/>
      <w:b/>
      <w:bCs/>
      <w:sz w:val="27"/>
      <w:szCs w:val="27"/>
      <w:lang w:eastAsia="fr-BE"/>
    </w:rPr>
  </w:style>
  <w:style w:type="character" w:customStyle="1" w:styleId="InternetLink">
    <w:name w:val="Internet Link"/>
    <w:basedOn w:val="Policepardfaut"/>
    <w:uiPriority w:val="99"/>
    <w:unhideWhenUsed/>
    <w:rsid w:val="002E31BB"/>
    <w:rPr>
      <w:color w:val="0000FF"/>
      <w:u w:val="single"/>
    </w:rPr>
  </w:style>
  <w:style w:type="character" w:styleId="lev">
    <w:name w:val="Strong"/>
    <w:basedOn w:val="Policepardfaut"/>
    <w:uiPriority w:val="22"/>
    <w:qFormat/>
    <w:rsid w:val="002E31BB"/>
    <w:rPr>
      <w:b/>
      <w:bCs/>
    </w:rPr>
  </w:style>
  <w:style w:type="character" w:styleId="Accentuation">
    <w:name w:val="Emphasis"/>
    <w:basedOn w:val="Policepardfaut"/>
    <w:uiPriority w:val="20"/>
    <w:qFormat/>
    <w:rsid w:val="002E31BB"/>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2E31BB"/>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20393"/>
    <w:rPr>
      <w:color w:val="0000FF"/>
      <w:u w:val="single"/>
    </w:rPr>
  </w:style>
  <w:style w:type="paragraph" w:styleId="En-tte">
    <w:name w:val="header"/>
    <w:basedOn w:val="Normal"/>
    <w:link w:val="En-tteCar"/>
    <w:uiPriority w:val="99"/>
    <w:unhideWhenUsed/>
    <w:rsid w:val="009D1556"/>
    <w:pPr>
      <w:tabs>
        <w:tab w:val="center" w:pos="4536"/>
        <w:tab w:val="right" w:pos="9072"/>
      </w:tabs>
      <w:spacing w:after="0" w:line="240" w:lineRule="auto"/>
    </w:pPr>
  </w:style>
  <w:style w:type="character" w:customStyle="1" w:styleId="En-tteCar">
    <w:name w:val="En-tête Car"/>
    <w:basedOn w:val="Policepardfaut"/>
    <w:link w:val="En-tte"/>
    <w:uiPriority w:val="99"/>
    <w:rsid w:val="009D1556"/>
  </w:style>
  <w:style w:type="paragraph" w:styleId="Pieddepage">
    <w:name w:val="footer"/>
    <w:basedOn w:val="Normal"/>
    <w:link w:val="PieddepageCar"/>
    <w:uiPriority w:val="99"/>
    <w:unhideWhenUsed/>
    <w:rsid w:val="009D1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556"/>
  </w:style>
  <w:style w:type="paragraph" w:styleId="Textedebulles">
    <w:name w:val="Balloon Text"/>
    <w:basedOn w:val="Normal"/>
    <w:link w:val="TextedebullesCar"/>
    <w:uiPriority w:val="99"/>
    <w:semiHidden/>
    <w:unhideWhenUsed/>
    <w:rsid w:val="007116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676"/>
    <w:rPr>
      <w:rFonts w:ascii="Segoe UI" w:hAnsi="Segoe UI" w:cs="Segoe UI"/>
      <w:sz w:val="18"/>
      <w:szCs w:val="18"/>
    </w:rPr>
  </w:style>
  <w:style w:type="character" w:styleId="Mentionnonrsolue">
    <w:name w:val="Unresolved Mention"/>
    <w:basedOn w:val="Policepardfaut"/>
    <w:uiPriority w:val="99"/>
    <w:semiHidden/>
    <w:unhideWhenUsed/>
    <w:rsid w:val="007D2380"/>
    <w:rPr>
      <w:color w:val="605E5C"/>
      <w:shd w:val="clear" w:color="auto" w:fill="E1DFDD"/>
    </w:rPr>
  </w:style>
  <w:style w:type="paragraph" w:styleId="Paragraphedeliste">
    <w:name w:val="List Paragraph"/>
    <w:basedOn w:val="Normal"/>
    <w:uiPriority w:val="34"/>
    <w:qFormat/>
    <w:rsid w:val="009F6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ial.velux.fr/inspiration/daylight-visualizer/telecharger-pour-windows" TargetMode="External"/><Relationship Id="rId13" Type="http://schemas.openxmlformats.org/officeDocument/2006/relationships/hyperlink" Target="mailto:jean.garcin@ulb.ac.be" TargetMode="External"/><Relationship Id="rId3" Type="http://schemas.openxmlformats.org/officeDocument/2006/relationships/settings" Target="settings.xml"/><Relationship Id="rId7" Type="http://schemas.openxmlformats.org/officeDocument/2006/relationships/hyperlink" Target="https://climate-consultant.informer.com/download/" TargetMode="External"/><Relationship Id="rId12" Type="http://schemas.openxmlformats.org/officeDocument/2006/relationships/hyperlink" Target="http://www.bepassive.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ard.deprez@ulb.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randers@ulb.ac.be" TargetMode="External"/><Relationship Id="rId4" Type="http://schemas.openxmlformats.org/officeDocument/2006/relationships/webSettings" Target="webSettings.xml"/><Relationship Id="rId9" Type="http://schemas.openxmlformats.org/officeDocument/2006/relationships/hyperlink" Target="https://www.totem-building.be/" TargetMode="External"/><Relationship Id="rId14" Type="http://schemas.openxmlformats.org/officeDocument/2006/relationships/hyperlink" Target="http://www.bepassiv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1275</Words>
  <Characters>7014</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Deprez</dc:creator>
  <cp:lastModifiedBy>Bernard Deprez</cp:lastModifiedBy>
  <cp:revision>2</cp:revision>
  <cp:lastPrinted>2020-09-10T07:05:00Z</cp:lastPrinted>
  <dcterms:created xsi:type="dcterms:W3CDTF">2026-01-08T10:12:00Z</dcterms:created>
  <dcterms:modified xsi:type="dcterms:W3CDTF">2026-01-08T10:12:00Z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