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9A891" w14:textId="23AFBE80" w:rsidR="00484D32" w:rsidRPr="008C2927" w:rsidRDefault="00484D32" w:rsidP="00082B41">
      <w:pPr>
        <w:jc w:val="both"/>
        <w:rPr>
          <w:rFonts w:cstheme="minorHAnsi"/>
          <w:b/>
          <w:bCs/>
        </w:rPr>
      </w:pPr>
      <w:r w:rsidRPr="008C2927">
        <w:rPr>
          <w:rFonts w:cstheme="minorHAnsi"/>
          <w:b/>
          <w:bCs/>
        </w:rPr>
        <w:t>Appel</w:t>
      </w:r>
      <w:r w:rsidR="00242244">
        <w:rPr>
          <w:rFonts w:cstheme="minorHAnsi"/>
          <w:b/>
          <w:bCs/>
        </w:rPr>
        <w:t>s</w:t>
      </w:r>
      <w:r w:rsidRPr="008C2927">
        <w:rPr>
          <w:rFonts w:cstheme="minorHAnsi"/>
          <w:b/>
          <w:bCs/>
        </w:rPr>
        <w:t xml:space="preserve"> à candidatures</w:t>
      </w:r>
      <w:r w:rsidR="00035E49" w:rsidRPr="008C2927">
        <w:rPr>
          <w:rFonts w:cstheme="minorHAnsi"/>
          <w:b/>
          <w:bCs/>
        </w:rPr>
        <w:t xml:space="preserve"> – à renvoyer pour le </w:t>
      </w:r>
      <w:r w:rsidR="00457190" w:rsidRPr="008C2927">
        <w:rPr>
          <w:rFonts w:cstheme="minorHAnsi"/>
          <w:b/>
          <w:bCs/>
        </w:rPr>
        <w:t>31 mars 2021</w:t>
      </w:r>
      <w:r w:rsidR="00DB2933">
        <w:rPr>
          <w:rFonts w:cstheme="minorHAnsi"/>
          <w:b/>
          <w:bCs/>
        </w:rPr>
        <w:t xml:space="preserve"> à </w:t>
      </w:r>
      <w:r w:rsidR="0066611F" w:rsidRPr="00307BE4">
        <w:rPr>
          <w:rFonts w:cstheme="minorHAnsi"/>
          <w:b/>
          <w:bCs/>
        </w:rPr>
        <w:t xml:space="preserve">l’adresse :    </w:t>
      </w:r>
      <w:hyperlink r:id="rId7" w:history="1">
        <w:r w:rsidR="00242244" w:rsidRPr="00307BE4">
          <w:rPr>
            <w:rStyle w:val="Lienhypertexte"/>
            <w:rFonts w:cstheme="minorHAnsi"/>
            <w:b/>
            <w:bCs/>
          </w:rPr>
          <w:t>clara.archi@ulb.ac.be</w:t>
        </w:r>
      </w:hyperlink>
      <w:r w:rsidR="00242244" w:rsidRPr="00307BE4">
        <w:rPr>
          <w:rFonts w:cstheme="minorHAnsi"/>
          <w:b/>
          <w:bCs/>
        </w:rPr>
        <w:t xml:space="preserve"> </w:t>
      </w:r>
    </w:p>
    <w:p w14:paraId="49A3EE01" w14:textId="459E6D0E" w:rsidR="00B1502B" w:rsidRPr="008C2927" w:rsidRDefault="00B1502B" w:rsidP="00082B41">
      <w:pPr>
        <w:jc w:val="both"/>
        <w:rPr>
          <w:rFonts w:cstheme="minorHAnsi"/>
          <w:b/>
          <w:bCs/>
        </w:rPr>
      </w:pPr>
      <w:r w:rsidRPr="008C2927">
        <w:rPr>
          <w:rFonts w:cstheme="minorHAnsi"/>
          <w:b/>
          <w:bCs/>
        </w:rPr>
        <w:t>pour un mandat de trois ans (2021 – 2024)</w:t>
      </w:r>
    </w:p>
    <w:p w14:paraId="2B8BC60B" w14:textId="7219DB27" w:rsidR="00285A0B" w:rsidRDefault="00B1502B" w:rsidP="00242244">
      <w:pPr>
        <w:pStyle w:val="Paragraphedeliste"/>
        <w:numPr>
          <w:ilvl w:val="0"/>
          <w:numId w:val="3"/>
        </w:numPr>
        <w:jc w:val="both"/>
        <w:rPr>
          <w:rFonts w:cstheme="minorHAnsi"/>
          <w:b/>
          <w:bCs/>
          <w:i/>
          <w:iCs/>
        </w:rPr>
      </w:pPr>
      <w:r w:rsidRPr="00242244">
        <w:rPr>
          <w:rFonts w:cstheme="minorHAnsi"/>
          <w:b/>
          <w:bCs/>
        </w:rPr>
        <w:t xml:space="preserve">au sein </w:t>
      </w:r>
      <w:r w:rsidR="00484D32" w:rsidRPr="00242244">
        <w:rPr>
          <w:rFonts w:cstheme="minorHAnsi"/>
          <w:b/>
          <w:bCs/>
        </w:rPr>
        <w:t>du comité éditorial</w:t>
      </w:r>
      <w:r w:rsidR="00242244">
        <w:rPr>
          <w:rFonts w:cstheme="minorHAnsi"/>
          <w:b/>
          <w:bCs/>
        </w:rPr>
        <w:t>/de rédaction</w:t>
      </w:r>
      <w:r w:rsidRPr="00242244">
        <w:rPr>
          <w:rFonts w:cstheme="minorHAnsi"/>
          <w:b/>
          <w:bCs/>
        </w:rPr>
        <w:t xml:space="preserve"> de la revue</w:t>
      </w:r>
      <w:r w:rsidR="00484D32" w:rsidRPr="00242244">
        <w:rPr>
          <w:rFonts w:cstheme="minorHAnsi"/>
          <w:b/>
          <w:bCs/>
        </w:rPr>
        <w:t xml:space="preserve"> </w:t>
      </w:r>
      <w:r w:rsidR="007E378B" w:rsidRPr="00242244">
        <w:rPr>
          <w:rFonts w:cstheme="minorHAnsi"/>
          <w:b/>
          <w:bCs/>
          <w:i/>
          <w:iCs/>
        </w:rPr>
        <w:t>CLARA</w:t>
      </w:r>
      <w:r w:rsidR="00484D32" w:rsidRPr="00242244">
        <w:rPr>
          <w:rFonts w:cstheme="minorHAnsi"/>
          <w:b/>
          <w:bCs/>
          <w:i/>
          <w:iCs/>
        </w:rPr>
        <w:t xml:space="preserve"> Architecture/Recherche</w:t>
      </w:r>
    </w:p>
    <w:p w14:paraId="6C2326FD" w14:textId="0C57E9C4" w:rsidR="00242244" w:rsidRPr="00242244" w:rsidRDefault="00242244" w:rsidP="00242244">
      <w:pPr>
        <w:pStyle w:val="Paragraphedeliste"/>
        <w:numPr>
          <w:ilvl w:val="0"/>
          <w:numId w:val="3"/>
        </w:numPr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 xml:space="preserve">au sein du comité scientifique/de relecture </w:t>
      </w:r>
      <w:r w:rsidRPr="00242244">
        <w:rPr>
          <w:rFonts w:cstheme="minorHAnsi"/>
          <w:b/>
          <w:bCs/>
        </w:rPr>
        <w:t xml:space="preserve">de la </w:t>
      </w:r>
      <w:r>
        <w:rPr>
          <w:rFonts w:cstheme="minorHAnsi"/>
          <w:b/>
          <w:bCs/>
        </w:rPr>
        <w:t xml:space="preserve">même </w:t>
      </w:r>
      <w:r w:rsidRPr="00242244">
        <w:rPr>
          <w:rFonts w:cstheme="minorHAnsi"/>
          <w:b/>
          <w:bCs/>
        </w:rPr>
        <w:t>revue</w:t>
      </w:r>
    </w:p>
    <w:p w14:paraId="6C6314B0" w14:textId="605FEB8E" w:rsidR="00484D32" w:rsidRPr="008C2927" w:rsidRDefault="00484D32" w:rsidP="00082B41">
      <w:pPr>
        <w:jc w:val="both"/>
        <w:rPr>
          <w:rFonts w:cstheme="minorHAnsi"/>
        </w:rPr>
      </w:pPr>
    </w:p>
    <w:p w14:paraId="58B00DC8" w14:textId="77777777" w:rsidR="00A52041" w:rsidRPr="008C2927" w:rsidRDefault="00A52041" w:rsidP="00082B41">
      <w:pPr>
        <w:jc w:val="both"/>
        <w:rPr>
          <w:rFonts w:cstheme="minorHAnsi"/>
        </w:rPr>
      </w:pPr>
    </w:p>
    <w:p w14:paraId="2C837BBC" w14:textId="5363F4D7" w:rsidR="00242244" w:rsidRDefault="00484D32" w:rsidP="00242244">
      <w:pPr>
        <w:jc w:val="both"/>
        <w:rPr>
          <w:rFonts w:cstheme="minorHAnsi"/>
        </w:rPr>
      </w:pPr>
      <w:r w:rsidRPr="008C2927">
        <w:rPr>
          <w:rFonts w:cstheme="minorHAnsi"/>
        </w:rPr>
        <w:t>Le</w:t>
      </w:r>
      <w:r w:rsidR="00242244">
        <w:rPr>
          <w:rFonts w:cstheme="minorHAnsi"/>
        </w:rPr>
        <w:t>s</w:t>
      </w:r>
      <w:r w:rsidRPr="008C2927">
        <w:rPr>
          <w:rFonts w:cstheme="minorHAnsi"/>
        </w:rPr>
        <w:t xml:space="preserve"> comité</w:t>
      </w:r>
      <w:r w:rsidR="00307BE4">
        <w:rPr>
          <w:rFonts w:cstheme="minorHAnsi"/>
        </w:rPr>
        <w:t>s</w:t>
      </w:r>
      <w:r w:rsidRPr="008C2927">
        <w:rPr>
          <w:rFonts w:cstheme="minorHAnsi"/>
        </w:rPr>
        <w:t xml:space="preserve"> éditorial</w:t>
      </w:r>
      <w:r w:rsidR="00242244">
        <w:rPr>
          <w:rFonts w:cstheme="minorHAnsi"/>
        </w:rPr>
        <w:t>/de rédaction et scientifique/de relecture</w:t>
      </w:r>
      <w:r w:rsidRPr="008C2927">
        <w:rPr>
          <w:rFonts w:cstheme="minorHAnsi"/>
        </w:rPr>
        <w:t xml:space="preserve"> de la revue </w:t>
      </w:r>
      <w:r w:rsidR="007E378B" w:rsidRPr="008C2927">
        <w:rPr>
          <w:rFonts w:cstheme="minorHAnsi"/>
          <w:i/>
          <w:iCs/>
        </w:rPr>
        <w:t>CLARA</w:t>
      </w:r>
      <w:r w:rsidRPr="008C2927">
        <w:rPr>
          <w:rFonts w:cstheme="minorHAnsi"/>
          <w:i/>
          <w:iCs/>
        </w:rPr>
        <w:t xml:space="preserve"> Architecture/Recherche </w:t>
      </w:r>
      <w:r w:rsidR="007F58DC" w:rsidRPr="008C2927">
        <w:rPr>
          <w:rFonts w:cstheme="minorHAnsi"/>
        </w:rPr>
        <w:t>se renouvelle</w:t>
      </w:r>
      <w:r w:rsidR="00307BE4">
        <w:rPr>
          <w:rFonts w:cstheme="minorHAnsi"/>
        </w:rPr>
        <w:t>nt</w:t>
      </w:r>
      <w:r w:rsidR="006A44EB" w:rsidRPr="008C2927">
        <w:rPr>
          <w:rFonts w:cstheme="minorHAnsi"/>
        </w:rPr>
        <w:t xml:space="preserve">. Cet </w:t>
      </w:r>
      <w:r w:rsidR="00B1502B" w:rsidRPr="008C2927">
        <w:rPr>
          <w:rFonts w:cstheme="minorHAnsi"/>
        </w:rPr>
        <w:t xml:space="preserve">appel à candidature </w:t>
      </w:r>
      <w:r w:rsidR="006A44EB" w:rsidRPr="008C2927">
        <w:rPr>
          <w:rFonts w:cstheme="minorHAnsi"/>
        </w:rPr>
        <w:t>vise</w:t>
      </w:r>
      <w:r w:rsidR="00242244">
        <w:rPr>
          <w:rFonts w:cstheme="minorHAnsi"/>
        </w:rPr>
        <w:t xml:space="preserve"> </w:t>
      </w:r>
      <w:r w:rsidR="00242244" w:rsidRPr="008C2927">
        <w:rPr>
          <w:rFonts w:cstheme="minorHAnsi"/>
        </w:rPr>
        <w:t>à</w:t>
      </w:r>
      <w:r w:rsidR="00242244">
        <w:rPr>
          <w:rFonts w:cstheme="minorHAnsi"/>
        </w:rPr>
        <w:t> :</w:t>
      </w:r>
    </w:p>
    <w:p w14:paraId="43DBC82D" w14:textId="4DE73F49" w:rsidR="006A44EB" w:rsidRPr="00242244" w:rsidRDefault="00B1502B" w:rsidP="00242244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 w:rsidRPr="00242244">
        <w:rPr>
          <w:rFonts w:cstheme="minorHAnsi"/>
        </w:rPr>
        <w:t xml:space="preserve">désigner une équipe de 4 à 5 personnes qui constitueront </w:t>
      </w:r>
      <w:r w:rsidR="00242244">
        <w:rPr>
          <w:rFonts w:cstheme="minorHAnsi"/>
        </w:rPr>
        <w:t xml:space="preserve">le comité de rédaction/éditorial </w:t>
      </w:r>
      <w:r w:rsidRPr="00242244">
        <w:rPr>
          <w:rFonts w:cstheme="minorHAnsi"/>
        </w:rPr>
        <w:t>pour une durée de 3 ans</w:t>
      </w:r>
      <w:r w:rsidR="00437AD0" w:rsidRPr="00242244">
        <w:rPr>
          <w:rFonts w:cstheme="minorHAnsi"/>
        </w:rPr>
        <w:t xml:space="preserve"> (2021 – 2024)</w:t>
      </w:r>
      <w:r w:rsidRPr="00242244">
        <w:rPr>
          <w:rFonts w:cstheme="minorHAnsi"/>
        </w:rPr>
        <w:t>.</w:t>
      </w:r>
    </w:p>
    <w:p w14:paraId="5666E552" w14:textId="6F9ABD6C" w:rsidR="00242244" w:rsidRPr="00242244" w:rsidRDefault="00242244" w:rsidP="00242244">
      <w:pPr>
        <w:pStyle w:val="Paragraphedeliste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Désigner 5 à 10 personnes </w:t>
      </w:r>
      <w:r w:rsidRPr="00242244">
        <w:rPr>
          <w:rFonts w:cstheme="minorHAnsi"/>
        </w:rPr>
        <w:t xml:space="preserve">qui </w:t>
      </w:r>
      <w:r>
        <w:rPr>
          <w:rFonts w:cstheme="minorHAnsi"/>
        </w:rPr>
        <w:t xml:space="preserve">rejoindront le comité scientifique/de relecture </w:t>
      </w:r>
      <w:r w:rsidRPr="00242244">
        <w:rPr>
          <w:rFonts w:cstheme="minorHAnsi"/>
        </w:rPr>
        <w:t>pour une durée de 3 ans (2021 – 2024).</w:t>
      </w:r>
    </w:p>
    <w:p w14:paraId="0EC5853A" w14:textId="77777777" w:rsidR="00EC6DDF" w:rsidRPr="008C2927" w:rsidRDefault="00EC6DDF" w:rsidP="00082B41">
      <w:pPr>
        <w:jc w:val="both"/>
        <w:rPr>
          <w:rFonts w:cstheme="minorHAnsi"/>
        </w:rPr>
      </w:pPr>
    </w:p>
    <w:p w14:paraId="0F04A0BC" w14:textId="54D571BF" w:rsidR="00B1502B" w:rsidRPr="008C2927" w:rsidRDefault="0001602C" w:rsidP="00082B41">
      <w:pPr>
        <w:jc w:val="both"/>
        <w:rPr>
          <w:rFonts w:cstheme="minorHAnsi"/>
        </w:rPr>
      </w:pPr>
      <w:hyperlink r:id="rId8" w:history="1">
        <w:r w:rsidR="00B1502B" w:rsidRPr="008C2927">
          <w:rPr>
            <w:rStyle w:val="Lienhypertexte"/>
            <w:rFonts w:cstheme="minorHAnsi"/>
            <w:i/>
            <w:iCs/>
          </w:rPr>
          <w:t>CLARA Architecture/Recherche</w:t>
        </w:r>
      </w:hyperlink>
      <w:r w:rsidR="00B1502B" w:rsidRPr="008C2927">
        <w:rPr>
          <w:rFonts w:cstheme="minorHAnsi"/>
          <w:i/>
          <w:iCs/>
        </w:rPr>
        <w:t> </w:t>
      </w:r>
      <w:r w:rsidR="00B1502B" w:rsidRPr="008C2927">
        <w:rPr>
          <w:rFonts w:cstheme="minorHAnsi"/>
        </w:rPr>
        <w:t>est une revue scientifique</w:t>
      </w:r>
      <w:r w:rsidR="006A44EB" w:rsidRPr="008C2927">
        <w:rPr>
          <w:rFonts w:cstheme="minorHAnsi"/>
        </w:rPr>
        <w:t xml:space="preserve"> fondée par la Faculté d’architecture de l’ULB. </w:t>
      </w:r>
      <w:r w:rsidR="00B1502B" w:rsidRPr="008C2927">
        <w:rPr>
          <w:rFonts w:cstheme="minorHAnsi"/>
          <w:i/>
          <w:iCs/>
        </w:rPr>
        <w:t>CLARA</w:t>
      </w:r>
      <w:r w:rsidR="007E378B" w:rsidRPr="008C2927">
        <w:rPr>
          <w:rFonts w:cstheme="minorHAnsi"/>
          <w:i/>
          <w:iCs/>
        </w:rPr>
        <w:t xml:space="preserve"> </w:t>
      </w:r>
      <w:r w:rsidR="00B1502B" w:rsidRPr="008C2927">
        <w:rPr>
          <w:rFonts w:cstheme="minorHAnsi"/>
        </w:rPr>
        <w:t>accorde une place privilégiée aux méthodes de recherche et de présentation de savoirs scientifiques issus du champ de l'architecture.</w:t>
      </w:r>
      <w:r w:rsidR="007E378B" w:rsidRPr="008C2927">
        <w:rPr>
          <w:rFonts w:cstheme="minorHAnsi"/>
        </w:rPr>
        <w:t xml:space="preserve"> Chaque numéro est composé d'un dossier thématique principal contenant de 6 à 8 articles de fond traitant d'une question d'architecture clairement identifiée. Une section est aussi dédiée à  la valorisation des fonds issus des </w:t>
      </w:r>
      <w:hyperlink r:id="rId9" w:tgtFrame="_blank" w:history="1">
        <w:r w:rsidR="007E378B" w:rsidRPr="008C2927">
          <w:rPr>
            <w:rFonts w:cstheme="minorHAnsi"/>
          </w:rPr>
          <w:t>Archives d'Architecture de l'ULB</w:t>
        </w:r>
      </w:hyperlink>
      <w:r w:rsidR="007E378B" w:rsidRPr="008C2927">
        <w:rPr>
          <w:rFonts w:cstheme="minorHAnsi"/>
        </w:rPr>
        <w:t>, et deux « apartés » concluent chaque livraison avec des nouvelles des activités et des débats au sein de la Faculté.</w:t>
      </w:r>
    </w:p>
    <w:p w14:paraId="0EFEFABB" w14:textId="0549E344" w:rsidR="00FE69C6" w:rsidRDefault="00FE69C6" w:rsidP="00082B41">
      <w:pPr>
        <w:jc w:val="both"/>
        <w:rPr>
          <w:rFonts w:cstheme="minorHAnsi"/>
        </w:rPr>
      </w:pPr>
    </w:p>
    <w:p w14:paraId="7EA0503C" w14:textId="0AF36D62" w:rsidR="00242244" w:rsidRDefault="00242244" w:rsidP="00082B41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C</w:t>
      </w:r>
      <w:r w:rsidRPr="00242244">
        <w:rPr>
          <w:rFonts w:cstheme="minorHAnsi"/>
          <w:b/>
          <w:bCs/>
          <w:u w:val="single"/>
        </w:rPr>
        <w:t>omité de rédaction/éditorial</w:t>
      </w:r>
    </w:p>
    <w:p w14:paraId="37B7FE40" w14:textId="77777777" w:rsidR="00242244" w:rsidRPr="00242244" w:rsidRDefault="00242244" w:rsidP="00082B41">
      <w:pPr>
        <w:jc w:val="both"/>
        <w:rPr>
          <w:rFonts w:cstheme="minorHAnsi"/>
          <w:b/>
          <w:bCs/>
          <w:u w:val="single"/>
        </w:rPr>
      </w:pPr>
    </w:p>
    <w:p w14:paraId="71D1959F" w14:textId="364838BA" w:rsidR="00DF2424" w:rsidRPr="008C2927" w:rsidRDefault="00FE69C6" w:rsidP="00082B41">
      <w:pPr>
        <w:jc w:val="both"/>
        <w:rPr>
          <w:rFonts w:cstheme="minorHAnsi"/>
        </w:rPr>
      </w:pPr>
      <w:r w:rsidRPr="008C2927">
        <w:rPr>
          <w:rFonts w:cstheme="minorHAnsi"/>
        </w:rPr>
        <w:t>Le comité éditorial</w:t>
      </w:r>
      <w:r w:rsidR="00242244">
        <w:rPr>
          <w:rFonts w:cstheme="minorHAnsi"/>
        </w:rPr>
        <w:t>/de rédaction</w:t>
      </w:r>
      <w:r w:rsidRPr="008C2927">
        <w:rPr>
          <w:rFonts w:cstheme="minorHAnsi"/>
        </w:rPr>
        <w:t xml:space="preserve"> est l’image de la revue. Ses membres sont des chercheurs aux qualités scientifiques reconnues. Ils sont rigoureux et ont le sens du travail collectif. </w:t>
      </w:r>
      <w:r w:rsidRPr="008C2927">
        <w:rPr>
          <w:rFonts w:eastAsia="Calibri" w:cstheme="minorHAnsi"/>
          <w:color w:val="000000" w:themeColor="text1"/>
          <w:lang w:val="fr-FR"/>
        </w:rPr>
        <w:t>Le comité éditorial</w:t>
      </w:r>
      <w:r w:rsidR="00242244">
        <w:rPr>
          <w:rFonts w:cstheme="minorHAnsi"/>
        </w:rPr>
        <w:t>/de rédaction</w:t>
      </w:r>
      <w:r w:rsidRPr="008C2927">
        <w:rPr>
          <w:rFonts w:eastAsia="Calibri" w:cstheme="minorHAnsi"/>
          <w:color w:val="000000" w:themeColor="text1"/>
          <w:lang w:val="fr-FR"/>
        </w:rPr>
        <w:t xml:space="preserve"> a un rôle d’animation, d’organisation, de communication et d’information </w:t>
      </w:r>
      <w:r w:rsidR="00A32863" w:rsidRPr="008C2927">
        <w:rPr>
          <w:rFonts w:eastAsia="Calibri" w:cstheme="minorHAnsi"/>
          <w:color w:val="000000" w:themeColor="text1"/>
          <w:lang w:val="fr-FR"/>
        </w:rPr>
        <w:t>vis-à-vis du</w:t>
      </w:r>
      <w:r w:rsidRPr="008C2927">
        <w:rPr>
          <w:rFonts w:eastAsia="Calibri" w:cstheme="minorHAnsi"/>
          <w:color w:val="000000" w:themeColor="text1"/>
          <w:lang w:val="fr-FR"/>
        </w:rPr>
        <w:t xml:space="preserve"> comité scientifique</w:t>
      </w:r>
      <w:r w:rsidR="00242244">
        <w:rPr>
          <w:rFonts w:cstheme="minorHAnsi"/>
        </w:rPr>
        <w:t>/de relecture</w:t>
      </w:r>
      <w:r w:rsidRPr="008C2927">
        <w:rPr>
          <w:rFonts w:eastAsia="Calibri" w:cstheme="minorHAnsi"/>
          <w:color w:val="000000" w:themeColor="text1"/>
          <w:lang w:val="fr-FR"/>
        </w:rPr>
        <w:t>.</w:t>
      </w:r>
      <w:r w:rsidR="007E378B" w:rsidRPr="008C2927">
        <w:rPr>
          <w:rFonts w:cstheme="minorHAnsi"/>
        </w:rPr>
        <w:t xml:space="preserve"> </w:t>
      </w:r>
      <w:r w:rsidRPr="008C2927">
        <w:rPr>
          <w:rFonts w:eastAsia="Calibri" w:cstheme="minorHAnsi"/>
          <w:color w:val="000000" w:themeColor="text1"/>
          <w:lang w:val="fr-FR"/>
        </w:rPr>
        <w:t>Le comité éditorial</w:t>
      </w:r>
      <w:r w:rsidR="00242244">
        <w:rPr>
          <w:rFonts w:cstheme="minorHAnsi"/>
        </w:rPr>
        <w:t>/de rédaction</w:t>
      </w:r>
      <w:r w:rsidRPr="008C2927">
        <w:rPr>
          <w:rFonts w:eastAsia="Calibri" w:cstheme="minorHAnsi"/>
          <w:color w:val="000000" w:themeColor="text1"/>
          <w:lang w:val="fr-FR"/>
        </w:rPr>
        <w:t xml:space="preserve"> propose la ligne éditoriale, détermine les sujets des dossiers et supervise la sélection des</w:t>
      </w:r>
      <w:r w:rsidR="00DF2424" w:rsidRPr="008C2927">
        <w:rPr>
          <w:rFonts w:eastAsia="Calibri" w:cstheme="minorHAnsi"/>
          <w:color w:val="000000" w:themeColor="text1"/>
          <w:lang w:val="fr-FR"/>
        </w:rPr>
        <w:t xml:space="preserve"> « </w:t>
      </w:r>
      <w:r w:rsidRPr="008C2927">
        <w:rPr>
          <w:rFonts w:eastAsia="Calibri" w:cstheme="minorHAnsi"/>
          <w:color w:val="000000" w:themeColor="text1"/>
          <w:lang w:val="fr-FR"/>
        </w:rPr>
        <w:t>apartés</w:t>
      </w:r>
      <w:r w:rsidR="00DF2424" w:rsidRPr="008C2927">
        <w:rPr>
          <w:rFonts w:eastAsia="Calibri" w:cstheme="minorHAnsi"/>
          <w:color w:val="000000" w:themeColor="text1"/>
          <w:lang w:val="fr-FR"/>
        </w:rPr>
        <w:t> »</w:t>
      </w:r>
      <w:r w:rsidRPr="008C2927">
        <w:rPr>
          <w:rFonts w:eastAsia="Calibri" w:cstheme="minorHAnsi"/>
          <w:color w:val="000000" w:themeColor="text1"/>
          <w:lang w:val="fr-FR"/>
        </w:rPr>
        <w:t>, du dossier archives ainsi que la sélection des articles réalisée par les responsables de dossier.</w:t>
      </w:r>
      <w:r w:rsidR="007E378B" w:rsidRPr="008C2927">
        <w:rPr>
          <w:rFonts w:cstheme="minorHAnsi"/>
        </w:rPr>
        <w:t xml:space="preserve"> </w:t>
      </w:r>
      <w:r w:rsidRPr="008C2927">
        <w:rPr>
          <w:rFonts w:eastAsia="Calibri" w:cstheme="minorHAnsi"/>
          <w:color w:val="000000" w:themeColor="text1"/>
          <w:lang w:val="fr-FR"/>
        </w:rPr>
        <w:t>Le comité éditorial</w:t>
      </w:r>
      <w:r w:rsidR="00242244">
        <w:rPr>
          <w:rFonts w:cstheme="minorHAnsi"/>
        </w:rPr>
        <w:t>/de rédaction</w:t>
      </w:r>
      <w:r w:rsidRPr="008C2927">
        <w:rPr>
          <w:rFonts w:eastAsia="Calibri" w:cstheme="minorHAnsi"/>
          <w:color w:val="000000" w:themeColor="text1"/>
          <w:lang w:val="fr-FR"/>
        </w:rPr>
        <w:t xml:space="preserve"> a un rôle technique et pratique pour la rédaction et l’édition (droit d’image, normes rédactionnelles, règles typographiques, logiciels et plateforme, plagiat...)</w:t>
      </w:r>
      <w:r w:rsidR="00A32863" w:rsidRPr="008C2927">
        <w:rPr>
          <w:rFonts w:eastAsia="Calibri" w:cstheme="minorHAnsi"/>
          <w:color w:val="000000" w:themeColor="text1"/>
          <w:lang w:val="fr-FR"/>
        </w:rPr>
        <w:t>.</w:t>
      </w:r>
    </w:p>
    <w:p w14:paraId="313FE73E" w14:textId="77777777" w:rsidR="00DF2424" w:rsidRPr="008C2927" w:rsidRDefault="00DF2424" w:rsidP="00082B41">
      <w:pPr>
        <w:jc w:val="both"/>
        <w:rPr>
          <w:rFonts w:cstheme="minorHAnsi"/>
        </w:rPr>
      </w:pPr>
    </w:p>
    <w:p w14:paraId="5DCFA87B" w14:textId="598597D8" w:rsidR="00FE69C6" w:rsidRPr="008C2927" w:rsidRDefault="00FE69C6" w:rsidP="00082B41">
      <w:pPr>
        <w:jc w:val="both"/>
        <w:rPr>
          <w:rFonts w:eastAsia="Calibri" w:cstheme="minorHAnsi"/>
          <w:color w:val="FF0000"/>
          <w:lang w:val="fr-FR"/>
        </w:rPr>
      </w:pPr>
      <w:r w:rsidRPr="008C2927">
        <w:rPr>
          <w:rFonts w:eastAsia="Calibri" w:cstheme="minorHAnsi"/>
          <w:color w:val="000000" w:themeColor="text1"/>
          <w:lang w:val="fr-FR"/>
        </w:rPr>
        <w:t>Le comité éditorial</w:t>
      </w:r>
      <w:r w:rsidR="00242244">
        <w:rPr>
          <w:rFonts w:cstheme="minorHAnsi"/>
        </w:rPr>
        <w:t>/de rédaction</w:t>
      </w:r>
      <w:r w:rsidRPr="008C2927">
        <w:rPr>
          <w:rFonts w:eastAsia="Calibri" w:cstheme="minorHAnsi"/>
          <w:color w:val="000000" w:themeColor="text1"/>
          <w:lang w:val="fr-FR"/>
        </w:rPr>
        <w:t xml:space="preserve"> est assisté administrativement pour le volet financier</w:t>
      </w:r>
      <w:r w:rsidR="00DF2424" w:rsidRPr="008C2927">
        <w:rPr>
          <w:rFonts w:eastAsia="Calibri" w:cstheme="minorHAnsi"/>
          <w:color w:val="000000" w:themeColor="text1"/>
          <w:lang w:val="fr-FR"/>
        </w:rPr>
        <w:t xml:space="preserve">, la </w:t>
      </w:r>
      <w:r w:rsidRPr="008C2927">
        <w:rPr>
          <w:rFonts w:eastAsia="Calibri" w:cstheme="minorHAnsi"/>
          <w:color w:val="000000" w:themeColor="text1"/>
          <w:lang w:val="fr-FR"/>
        </w:rPr>
        <w:t xml:space="preserve">diffusion des exemplaires papier, </w:t>
      </w:r>
      <w:r w:rsidR="00DF2424" w:rsidRPr="008C2927">
        <w:rPr>
          <w:rFonts w:eastAsia="Calibri" w:cstheme="minorHAnsi"/>
          <w:color w:val="000000" w:themeColor="text1"/>
          <w:lang w:val="fr-FR"/>
        </w:rPr>
        <w:t xml:space="preserve">et la </w:t>
      </w:r>
      <w:r w:rsidRPr="008C2927">
        <w:rPr>
          <w:rFonts w:eastAsia="Calibri" w:cstheme="minorHAnsi"/>
          <w:color w:val="000000" w:themeColor="text1"/>
          <w:lang w:val="fr-FR"/>
        </w:rPr>
        <w:t xml:space="preserve">communication (réseaux sociaux, pages web...) </w:t>
      </w:r>
      <w:r w:rsidR="00437AD0" w:rsidRPr="008C2927">
        <w:rPr>
          <w:rFonts w:eastAsia="Calibri" w:cstheme="minorHAnsi"/>
          <w:color w:val="000000" w:themeColor="text1"/>
          <w:lang w:val="fr-FR"/>
        </w:rPr>
        <w:t xml:space="preserve">ainsi que pour certaines aides </w:t>
      </w:r>
      <w:r w:rsidRPr="008C2927">
        <w:rPr>
          <w:rFonts w:eastAsia="Calibri" w:cstheme="minorHAnsi"/>
          <w:color w:val="000000" w:themeColor="text1"/>
          <w:lang w:val="fr-FR"/>
        </w:rPr>
        <w:t>technique</w:t>
      </w:r>
      <w:r w:rsidR="00437AD0" w:rsidRPr="008C2927">
        <w:rPr>
          <w:rFonts w:eastAsia="Calibri" w:cstheme="minorHAnsi"/>
          <w:color w:val="000000" w:themeColor="text1"/>
          <w:lang w:val="fr-FR"/>
        </w:rPr>
        <w:t>s</w:t>
      </w:r>
      <w:r w:rsidRPr="008C2927">
        <w:rPr>
          <w:rFonts w:eastAsia="Calibri" w:cstheme="minorHAnsi"/>
          <w:color w:val="000000" w:themeColor="text1"/>
          <w:lang w:val="fr-FR"/>
        </w:rPr>
        <w:t xml:space="preserve"> documentaire</w:t>
      </w:r>
      <w:r w:rsidR="00437AD0" w:rsidRPr="008C2927">
        <w:rPr>
          <w:rFonts w:eastAsia="Calibri" w:cstheme="minorHAnsi"/>
          <w:color w:val="000000" w:themeColor="text1"/>
          <w:lang w:val="fr-FR"/>
        </w:rPr>
        <w:t>s</w:t>
      </w:r>
      <w:r w:rsidRPr="008C2927">
        <w:rPr>
          <w:rFonts w:eastAsia="Calibri" w:cstheme="minorHAnsi"/>
          <w:color w:val="000000" w:themeColor="text1"/>
          <w:lang w:val="fr-FR"/>
        </w:rPr>
        <w:t xml:space="preserve"> (veille statistiques, logiciels anti-plagiats, …)</w:t>
      </w:r>
      <w:r w:rsidR="009E76C0" w:rsidRPr="008C2927">
        <w:rPr>
          <w:rFonts w:eastAsia="Calibri" w:cstheme="minorHAnsi"/>
          <w:color w:val="000000" w:themeColor="text1"/>
          <w:lang w:val="fr-FR"/>
        </w:rPr>
        <w:t xml:space="preserve">, la </w:t>
      </w:r>
      <w:r w:rsidR="00BA6660" w:rsidRPr="008C2927">
        <w:rPr>
          <w:rFonts w:eastAsia="Calibri" w:cstheme="minorHAnsi"/>
          <w:color w:val="000000" w:themeColor="text1"/>
          <w:lang w:val="fr-FR"/>
        </w:rPr>
        <w:t>continuité des parutions et leur calendrier, la maitrise des outils techniques, la coordination des tâches et l’animation du comité de rédaction, lien avec le comité scientifique</w:t>
      </w:r>
      <w:r w:rsidR="00242244">
        <w:rPr>
          <w:rFonts w:cstheme="minorHAnsi"/>
        </w:rPr>
        <w:t>/de relecture</w:t>
      </w:r>
      <w:r w:rsidR="00BA6660" w:rsidRPr="008C2927">
        <w:rPr>
          <w:rFonts w:eastAsia="Calibri" w:cstheme="minorHAnsi"/>
          <w:color w:val="000000" w:themeColor="text1"/>
          <w:lang w:val="fr-FR"/>
        </w:rPr>
        <w:t xml:space="preserve"> de la revue.</w:t>
      </w:r>
    </w:p>
    <w:p w14:paraId="16477951" w14:textId="4572ADDA" w:rsidR="00BA6660" w:rsidRPr="008C2927" w:rsidRDefault="00BA6660" w:rsidP="00082B41">
      <w:pPr>
        <w:jc w:val="both"/>
        <w:rPr>
          <w:rFonts w:cstheme="minorHAnsi"/>
        </w:rPr>
      </w:pPr>
    </w:p>
    <w:p w14:paraId="293C68D8" w14:textId="432CA02E" w:rsidR="00603B57" w:rsidRPr="008C2927" w:rsidRDefault="00D66927" w:rsidP="00603B57">
      <w:pPr>
        <w:rPr>
          <w:rFonts w:eastAsia="Times New Roman" w:cstheme="minorHAnsi"/>
          <w:lang w:eastAsia="fr-FR"/>
        </w:rPr>
      </w:pPr>
      <w:r w:rsidRPr="008C2927">
        <w:rPr>
          <w:rFonts w:cstheme="minorHAnsi"/>
        </w:rPr>
        <w:t xml:space="preserve">Le nouveau comité </w:t>
      </w:r>
      <w:r w:rsidR="00242244" w:rsidRPr="008C2927">
        <w:rPr>
          <w:rFonts w:eastAsia="Calibri" w:cstheme="minorHAnsi"/>
          <w:color w:val="000000" w:themeColor="text1"/>
          <w:lang w:val="fr-FR"/>
        </w:rPr>
        <w:t>éditorial</w:t>
      </w:r>
      <w:r w:rsidR="00242244">
        <w:rPr>
          <w:rFonts w:cstheme="minorHAnsi"/>
        </w:rPr>
        <w:t>/de rédaction</w:t>
      </w:r>
      <w:r w:rsidR="00242244" w:rsidRPr="008C2927">
        <w:rPr>
          <w:rFonts w:eastAsia="Calibri" w:cstheme="minorHAnsi"/>
          <w:color w:val="000000" w:themeColor="text1"/>
          <w:lang w:val="fr-FR"/>
        </w:rPr>
        <w:t xml:space="preserve"> </w:t>
      </w:r>
      <w:r w:rsidR="00603B57" w:rsidRPr="008C2927">
        <w:rPr>
          <w:rFonts w:cstheme="minorHAnsi"/>
        </w:rPr>
        <w:t xml:space="preserve">sera accompagné par les membres du </w:t>
      </w:r>
      <w:r w:rsidR="00603B57" w:rsidRPr="008C2927">
        <w:rPr>
          <w:rFonts w:eastAsia="Times New Roman" w:cstheme="minorHAnsi"/>
          <w:color w:val="000000"/>
          <w:lang w:eastAsia="fr-FR"/>
        </w:rPr>
        <w:t>comité éditorial / rédacteur-en-chef sortant, au moins pendant la première année.</w:t>
      </w:r>
    </w:p>
    <w:p w14:paraId="5B8469A6" w14:textId="0D8EEF14" w:rsidR="00D66927" w:rsidRPr="008C2927" w:rsidRDefault="00D66927" w:rsidP="00082B41">
      <w:pPr>
        <w:jc w:val="both"/>
        <w:rPr>
          <w:rFonts w:cstheme="minorHAnsi"/>
        </w:rPr>
      </w:pPr>
    </w:p>
    <w:p w14:paraId="027F65A8" w14:textId="1A2698D7" w:rsidR="00FE69C6" w:rsidRPr="008C2927" w:rsidRDefault="00FE69C6" w:rsidP="00082B41">
      <w:pPr>
        <w:spacing w:after="160" w:line="259" w:lineRule="auto"/>
        <w:jc w:val="both"/>
        <w:rPr>
          <w:rFonts w:eastAsia="Calibri" w:cstheme="minorHAnsi"/>
          <w:color w:val="FF0000"/>
          <w:lang w:val="fr-FR"/>
        </w:rPr>
      </w:pPr>
      <w:r w:rsidRPr="008C2927">
        <w:rPr>
          <w:rFonts w:eastAsia="Calibri" w:cstheme="minorHAnsi"/>
          <w:color w:val="000000" w:themeColor="text1"/>
          <w:lang w:val="fr-FR"/>
        </w:rPr>
        <w:t xml:space="preserve">Les membres du comité </w:t>
      </w:r>
      <w:r w:rsidR="00242244" w:rsidRPr="008C2927">
        <w:rPr>
          <w:rFonts w:eastAsia="Calibri" w:cstheme="minorHAnsi"/>
          <w:color w:val="000000" w:themeColor="text1"/>
          <w:lang w:val="fr-FR"/>
        </w:rPr>
        <w:t>éditorial</w:t>
      </w:r>
      <w:r w:rsidR="00242244">
        <w:rPr>
          <w:rFonts w:cstheme="minorHAnsi"/>
        </w:rPr>
        <w:t>/de rédaction</w:t>
      </w:r>
      <w:r w:rsidRPr="008C2927">
        <w:rPr>
          <w:rFonts w:eastAsia="Calibri" w:cstheme="minorHAnsi"/>
          <w:color w:val="000000" w:themeColor="text1"/>
          <w:lang w:val="fr-FR"/>
        </w:rPr>
        <w:t xml:space="preserve"> sont responsables de :</w:t>
      </w:r>
    </w:p>
    <w:p w14:paraId="6C6B91E1" w14:textId="77777777" w:rsidR="00FE69C6" w:rsidRPr="008C2927" w:rsidRDefault="00FE69C6" w:rsidP="00082B41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eastAsiaTheme="minorEastAsia" w:cstheme="minorHAnsi"/>
          <w:color w:val="000000" w:themeColor="text1"/>
          <w:lang w:val="fr-FR"/>
        </w:rPr>
      </w:pPr>
      <w:r w:rsidRPr="008C2927">
        <w:rPr>
          <w:rFonts w:eastAsia="Calibri" w:cstheme="minorHAnsi"/>
          <w:color w:val="000000" w:themeColor="text1"/>
          <w:lang w:val="fr-FR"/>
        </w:rPr>
        <w:t>Appel à dossier</w:t>
      </w:r>
    </w:p>
    <w:p w14:paraId="75C85940" w14:textId="77777777" w:rsidR="00FE69C6" w:rsidRPr="008C2927" w:rsidRDefault="00FE69C6" w:rsidP="00082B41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eastAsiaTheme="minorEastAsia" w:cstheme="minorHAnsi"/>
          <w:color w:val="000000" w:themeColor="text1"/>
          <w:lang w:val="fr-FR"/>
        </w:rPr>
      </w:pPr>
      <w:r w:rsidRPr="008C2927">
        <w:rPr>
          <w:rFonts w:eastAsia="Calibri" w:cstheme="minorHAnsi"/>
          <w:color w:val="000000" w:themeColor="text1"/>
          <w:lang w:val="fr-FR"/>
        </w:rPr>
        <w:t>Appel à article pour les apartés et le dossier archives</w:t>
      </w:r>
    </w:p>
    <w:p w14:paraId="2214EE67" w14:textId="77777777" w:rsidR="00FE69C6" w:rsidRPr="008C2927" w:rsidRDefault="00FE69C6" w:rsidP="00082B41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eastAsiaTheme="minorEastAsia" w:cstheme="minorHAnsi"/>
          <w:color w:val="000000" w:themeColor="text1"/>
          <w:lang w:val="fr-FR"/>
        </w:rPr>
      </w:pPr>
      <w:r w:rsidRPr="008C2927">
        <w:rPr>
          <w:rFonts w:eastAsia="Calibri" w:cstheme="minorHAnsi"/>
          <w:color w:val="000000" w:themeColor="text1"/>
          <w:lang w:val="fr-FR"/>
        </w:rPr>
        <w:lastRenderedPageBreak/>
        <w:t xml:space="preserve">Production / Graphisme (avec relecture de l’épreuve par le responsable du dossier) </w:t>
      </w:r>
    </w:p>
    <w:p w14:paraId="180AAC87" w14:textId="77777777" w:rsidR="00FE69C6" w:rsidRPr="008C2927" w:rsidRDefault="00FE69C6" w:rsidP="00082B41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eastAsiaTheme="minorEastAsia" w:cstheme="minorHAnsi"/>
          <w:color w:val="000000" w:themeColor="text1"/>
          <w:lang w:val="fr-FR"/>
        </w:rPr>
      </w:pPr>
      <w:r w:rsidRPr="008C2927">
        <w:rPr>
          <w:rFonts w:eastAsia="Calibri" w:cstheme="minorHAnsi"/>
          <w:color w:val="000000" w:themeColor="text1"/>
          <w:lang w:val="fr-FR"/>
        </w:rPr>
        <w:t>Production papier</w:t>
      </w:r>
    </w:p>
    <w:p w14:paraId="6C8978FA" w14:textId="77777777" w:rsidR="00FE69C6" w:rsidRPr="008C2927" w:rsidRDefault="00FE69C6" w:rsidP="00082B41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eastAsiaTheme="minorEastAsia" w:cstheme="minorHAnsi"/>
          <w:color w:val="000000" w:themeColor="text1"/>
          <w:lang w:val="fr-FR"/>
        </w:rPr>
      </w:pPr>
      <w:r w:rsidRPr="008C2927">
        <w:rPr>
          <w:rFonts w:eastAsia="Calibri" w:cstheme="minorHAnsi"/>
          <w:color w:val="000000" w:themeColor="text1"/>
          <w:lang w:val="fr-FR"/>
        </w:rPr>
        <w:t>Communication</w:t>
      </w:r>
    </w:p>
    <w:p w14:paraId="70F30907" w14:textId="77777777" w:rsidR="00FE69C6" w:rsidRPr="008C2927" w:rsidRDefault="00FE69C6" w:rsidP="00082B41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eastAsiaTheme="minorEastAsia" w:cstheme="minorHAnsi"/>
          <w:color w:val="000000" w:themeColor="text1"/>
          <w:lang w:val="fr-FR"/>
        </w:rPr>
      </w:pPr>
      <w:r w:rsidRPr="008C2927">
        <w:rPr>
          <w:rFonts w:eastAsia="Calibri" w:cstheme="minorHAnsi"/>
          <w:color w:val="000000" w:themeColor="text1"/>
          <w:lang w:val="fr-FR"/>
        </w:rPr>
        <w:t>Distribution</w:t>
      </w:r>
    </w:p>
    <w:p w14:paraId="36AE3546" w14:textId="77777777" w:rsidR="00FE69C6" w:rsidRPr="008C2927" w:rsidRDefault="00FE69C6" w:rsidP="00082B41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eastAsiaTheme="minorEastAsia" w:cstheme="minorHAnsi"/>
          <w:color w:val="000000" w:themeColor="text1"/>
          <w:lang w:val="fr-FR"/>
        </w:rPr>
      </w:pPr>
      <w:r w:rsidRPr="008C2927">
        <w:rPr>
          <w:rFonts w:eastAsia="Calibri" w:cstheme="minorHAnsi"/>
          <w:color w:val="000000" w:themeColor="text1"/>
          <w:lang w:val="fr-FR"/>
        </w:rPr>
        <w:t>Veille statistique</w:t>
      </w:r>
    </w:p>
    <w:p w14:paraId="543E8F47" w14:textId="77777777" w:rsidR="00FE69C6" w:rsidRPr="008C2927" w:rsidRDefault="00FE69C6" w:rsidP="00082B41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cstheme="minorHAnsi"/>
          <w:color w:val="000000" w:themeColor="text1"/>
          <w:lang w:val="fr-FR"/>
        </w:rPr>
      </w:pPr>
      <w:r w:rsidRPr="008C2927">
        <w:rPr>
          <w:rFonts w:eastAsia="Calibri" w:cstheme="minorHAnsi"/>
          <w:color w:val="000000" w:themeColor="text1"/>
          <w:lang w:val="fr-FR"/>
        </w:rPr>
        <w:t>Finances</w:t>
      </w:r>
    </w:p>
    <w:p w14:paraId="7F0B7041" w14:textId="4D8C56D2" w:rsidR="00FE69C6" w:rsidRPr="008C2927" w:rsidRDefault="00FE69C6" w:rsidP="00082B41">
      <w:pPr>
        <w:pStyle w:val="Paragraphedeliste"/>
        <w:numPr>
          <w:ilvl w:val="0"/>
          <w:numId w:val="1"/>
        </w:numPr>
        <w:spacing w:after="160" w:line="259" w:lineRule="auto"/>
        <w:jc w:val="both"/>
        <w:rPr>
          <w:rFonts w:cstheme="minorHAnsi"/>
          <w:color w:val="000000" w:themeColor="text1"/>
          <w:lang w:val="fr-FR"/>
        </w:rPr>
      </w:pPr>
      <w:r w:rsidRPr="008C2927">
        <w:rPr>
          <w:rFonts w:eastAsia="Calibri" w:cstheme="minorHAnsi"/>
          <w:color w:val="000000" w:themeColor="text1"/>
          <w:lang w:val="fr-FR"/>
        </w:rPr>
        <w:t xml:space="preserve">Promotion </w:t>
      </w:r>
    </w:p>
    <w:p w14:paraId="24232933" w14:textId="00633F93" w:rsidR="00732852" w:rsidRPr="008C2927" w:rsidRDefault="00732852" w:rsidP="00082B41">
      <w:pPr>
        <w:jc w:val="both"/>
        <w:rPr>
          <w:rFonts w:cstheme="minorHAnsi"/>
        </w:rPr>
      </w:pPr>
      <w:r w:rsidRPr="008C2927">
        <w:rPr>
          <w:rFonts w:cstheme="minorHAnsi"/>
        </w:rPr>
        <w:t xml:space="preserve">Le comité </w:t>
      </w:r>
      <w:r w:rsidR="00242244" w:rsidRPr="008C2927">
        <w:rPr>
          <w:rFonts w:eastAsia="Calibri" w:cstheme="minorHAnsi"/>
          <w:color w:val="000000" w:themeColor="text1"/>
          <w:lang w:val="fr-FR"/>
        </w:rPr>
        <w:t>éditorial</w:t>
      </w:r>
      <w:r w:rsidR="00242244">
        <w:rPr>
          <w:rFonts w:cstheme="minorHAnsi"/>
        </w:rPr>
        <w:t>/de rédaction</w:t>
      </w:r>
      <w:r w:rsidR="00242244" w:rsidRPr="008C2927">
        <w:rPr>
          <w:rFonts w:eastAsia="Calibri" w:cstheme="minorHAnsi"/>
          <w:color w:val="000000" w:themeColor="text1"/>
          <w:lang w:val="fr-FR"/>
        </w:rPr>
        <w:t xml:space="preserve"> </w:t>
      </w:r>
      <w:r w:rsidRPr="008C2927">
        <w:rPr>
          <w:rFonts w:cstheme="minorHAnsi"/>
        </w:rPr>
        <w:t>est renouvelé au terme de 3 années. Le comité scientifique</w:t>
      </w:r>
      <w:r w:rsidR="00242244">
        <w:rPr>
          <w:rFonts w:cstheme="minorHAnsi"/>
        </w:rPr>
        <w:t>/de relecture</w:t>
      </w:r>
      <w:r w:rsidRPr="008C2927">
        <w:rPr>
          <w:rFonts w:cstheme="minorHAnsi"/>
        </w:rPr>
        <w:t xml:space="preserve"> procède à la désignation de la nouvelle équipe, sur base d’une proposition émise par le comité éditorial</w:t>
      </w:r>
      <w:r w:rsidR="00242244">
        <w:rPr>
          <w:rFonts w:cstheme="minorHAnsi"/>
        </w:rPr>
        <w:t>/de rédaction</w:t>
      </w:r>
      <w:r w:rsidRPr="008C2927">
        <w:rPr>
          <w:rFonts w:cstheme="minorHAnsi"/>
        </w:rPr>
        <w:t xml:space="preserve"> en place à l’issue d’un nouvel appel à candidatures. Il est envisageable qu’un membre du comité éditorial</w:t>
      </w:r>
      <w:r w:rsidR="00242244">
        <w:rPr>
          <w:rFonts w:cstheme="minorHAnsi"/>
        </w:rPr>
        <w:t>/de rédaction</w:t>
      </w:r>
      <w:r w:rsidRPr="008C2927">
        <w:rPr>
          <w:rFonts w:cstheme="minorHAnsi"/>
        </w:rPr>
        <w:t xml:space="preserve"> propose de n’y participer que pour une durée de 2 ans si ses engagements (contrat </w:t>
      </w:r>
      <w:proofErr w:type="spellStart"/>
      <w:r w:rsidRPr="008C2927">
        <w:rPr>
          <w:rFonts w:cstheme="minorHAnsi"/>
        </w:rPr>
        <w:t>post-doctoral</w:t>
      </w:r>
      <w:proofErr w:type="spellEnd"/>
      <w:r w:rsidRPr="008C2927">
        <w:rPr>
          <w:rFonts w:cstheme="minorHAnsi"/>
        </w:rPr>
        <w:t xml:space="preserve"> à durée déterminée par exemple) l’imposent.</w:t>
      </w:r>
    </w:p>
    <w:p w14:paraId="26479B72" w14:textId="77777777" w:rsidR="00732852" w:rsidRPr="008C2927" w:rsidRDefault="00732852" w:rsidP="00082B41">
      <w:pPr>
        <w:jc w:val="both"/>
        <w:rPr>
          <w:rFonts w:cstheme="minorHAnsi"/>
          <w:color w:val="000000" w:themeColor="text1"/>
          <w:lang w:val="fr-FR"/>
        </w:rPr>
      </w:pPr>
    </w:p>
    <w:p w14:paraId="1BEB8591" w14:textId="7A8A9F4A" w:rsidR="00BE0FEF" w:rsidRPr="008C2927" w:rsidRDefault="00BE0FEF" w:rsidP="00D66927">
      <w:pPr>
        <w:jc w:val="both"/>
        <w:rPr>
          <w:rFonts w:cstheme="minorHAnsi"/>
          <w:color w:val="000000" w:themeColor="text1"/>
        </w:rPr>
      </w:pPr>
      <w:r w:rsidRPr="008C2927">
        <w:rPr>
          <w:rFonts w:cstheme="minorHAnsi"/>
          <w:color w:val="000000" w:themeColor="text1"/>
          <w:lang w:val="fr-FR"/>
        </w:rPr>
        <w:t>Le comité éditorial</w:t>
      </w:r>
      <w:r w:rsidR="00242244">
        <w:rPr>
          <w:rFonts w:cstheme="minorHAnsi"/>
        </w:rPr>
        <w:t>/de rédaction</w:t>
      </w:r>
      <w:r w:rsidRPr="008C2927">
        <w:rPr>
          <w:rFonts w:cstheme="minorHAnsi"/>
          <w:color w:val="000000" w:themeColor="text1"/>
          <w:lang w:val="fr-FR"/>
        </w:rPr>
        <w:t xml:space="preserve"> qui sera constitué à l’issue de cet appel désignera un rédacteur en chef en son sein. Le comité pourra choisir son mode de fonctionnement, entre un modèle plus vertical et un modèle plus horizontal</w:t>
      </w:r>
      <w:r w:rsidR="00732852" w:rsidRPr="008C2927">
        <w:rPr>
          <w:rFonts w:cstheme="minorHAnsi"/>
          <w:color w:val="000000" w:themeColor="text1"/>
          <w:lang w:val="fr-FR"/>
        </w:rPr>
        <w:t>, partageant plus ou moins la responsabilité et les tâches du rédacteur en chef</w:t>
      </w:r>
      <w:r w:rsidRPr="008C2927">
        <w:rPr>
          <w:rFonts w:cstheme="minorHAnsi"/>
          <w:color w:val="000000" w:themeColor="text1"/>
          <w:lang w:val="fr-FR"/>
        </w:rPr>
        <w:t>.</w:t>
      </w:r>
    </w:p>
    <w:p w14:paraId="3427C4BD" w14:textId="77777777" w:rsidR="00BE0FEF" w:rsidRPr="008C2927" w:rsidRDefault="00BE0FEF" w:rsidP="00D66927">
      <w:pPr>
        <w:spacing w:after="160" w:line="259" w:lineRule="auto"/>
        <w:jc w:val="both"/>
        <w:rPr>
          <w:rFonts w:cstheme="minorHAnsi"/>
          <w:color w:val="000000" w:themeColor="text1"/>
          <w:lang w:val="fr-FR"/>
        </w:rPr>
      </w:pPr>
    </w:p>
    <w:p w14:paraId="53A93477" w14:textId="7E439B23" w:rsidR="00D66927" w:rsidRPr="008C2927" w:rsidRDefault="00C90124" w:rsidP="00D66927">
      <w:pPr>
        <w:jc w:val="both"/>
        <w:rPr>
          <w:rFonts w:eastAsia="Times New Roman" w:cstheme="minorHAnsi"/>
          <w:lang w:eastAsia="fr-FR"/>
        </w:rPr>
      </w:pPr>
      <w:r w:rsidRPr="008C2927">
        <w:rPr>
          <w:rFonts w:cstheme="minorHAnsi"/>
          <w:color w:val="000000" w:themeColor="text1"/>
        </w:rPr>
        <w:t>Tant les candidatures individuelles qu’en tant qu’équipe (complète ou partielles) sont acceptées.</w:t>
      </w:r>
      <w:r w:rsidR="00732852" w:rsidRPr="008C2927">
        <w:rPr>
          <w:rFonts w:cstheme="minorHAnsi"/>
          <w:color w:val="000000" w:themeColor="text1"/>
        </w:rPr>
        <w:t xml:space="preserve"> La procédure de sélection des membres du comité éditorial</w:t>
      </w:r>
      <w:r w:rsidR="00242244">
        <w:rPr>
          <w:rFonts w:cstheme="minorHAnsi"/>
        </w:rPr>
        <w:t>/de rédaction</w:t>
      </w:r>
      <w:r w:rsidR="00732852" w:rsidRPr="008C2927">
        <w:rPr>
          <w:rFonts w:cstheme="minorHAnsi"/>
          <w:color w:val="000000" w:themeColor="text1"/>
        </w:rPr>
        <w:t xml:space="preserve"> prendra en compte l’équilibre des genres.</w:t>
      </w:r>
      <w:r w:rsidR="00037FD6" w:rsidRPr="008C2927">
        <w:rPr>
          <w:rFonts w:cstheme="minorHAnsi"/>
          <w:color w:val="000000" w:themeColor="text1"/>
        </w:rPr>
        <w:t xml:space="preserve"> </w:t>
      </w:r>
      <w:r w:rsidR="0071060F" w:rsidRPr="008C2927">
        <w:rPr>
          <w:rFonts w:cstheme="minorHAnsi"/>
          <w:color w:val="000000" w:themeColor="text1"/>
        </w:rPr>
        <w:t xml:space="preserve">Le comité comportera </w:t>
      </w:r>
      <w:r w:rsidR="00242244">
        <w:rPr>
          <w:rFonts w:cstheme="minorHAnsi"/>
          <w:color w:val="000000" w:themeColor="text1"/>
        </w:rPr>
        <w:t xml:space="preserve">au moins </w:t>
      </w:r>
      <w:r w:rsidR="00AB4D76" w:rsidRPr="008C2927">
        <w:rPr>
          <w:rFonts w:cstheme="minorHAnsi"/>
          <w:color w:val="000000" w:themeColor="text1"/>
        </w:rPr>
        <w:t>3 porteurs du titre de docteur sur 5 membres (ou 3 sur 4</w:t>
      </w:r>
      <w:r w:rsidR="008B6CBF" w:rsidRPr="008C2927">
        <w:rPr>
          <w:rFonts w:cstheme="minorHAnsi"/>
          <w:color w:val="000000" w:themeColor="text1"/>
        </w:rPr>
        <w:t xml:space="preserve"> membres</w:t>
      </w:r>
      <w:r w:rsidR="00AB4D76" w:rsidRPr="008C2927">
        <w:rPr>
          <w:rFonts w:cstheme="minorHAnsi"/>
          <w:color w:val="000000" w:themeColor="text1"/>
        </w:rPr>
        <w:t xml:space="preserve">). </w:t>
      </w:r>
      <w:r w:rsidR="00360C8E" w:rsidRPr="008C2927">
        <w:rPr>
          <w:rFonts w:cstheme="minorHAnsi"/>
          <w:color w:val="000000" w:themeColor="text1"/>
        </w:rPr>
        <w:t>Le comité éditorial</w:t>
      </w:r>
      <w:r w:rsidR="00BB692A" w:rsidRPr="008C2927">
        <w:rPr>
          <w:rFonts w:cstheme="minorHAnsi"/>
          <w:color w:val="000000" w:themeColor="text1"/>
        </w:rPr>
        <w:t xml:space="preserve"> doit</w:t>
      </w:r>
      <w:r w:rsidR="007D6E5C" w:rsidRPr="008C2927">
        <w:rPr>
          <w:rFonts w:cstheme="minorHAnsi"/>
          <w:color w:val="000000" w:themeColor="text1"/>
        </w:rPr>
        <w:t xml:space="preserve"> intégrer </w:t>
      </w:r>
      <w:r w:rsidR="0097703E" w:rsidRPr="008C2927">
        <w:rPr>
          <w:rFonts w:cstheme="minorHAnsi"/>
          <w:color w:val="000000" w:themeColor="text1"/>
        </w:rPr>
        <w:t xml:space="preserve">au moins </w:t>
      </w:r>
      <w:r w:rsidR="007D6E5C" w:rsidRPr="008C2927">
        <w:rPr>
          <w:rFonts w:cstheme="minorHAnsi"/>
          <w:color w:val="000000" w:themeColor="text1"/>
        </w:rPr>
        <w:t>un membre extérieur à la faculté</w:t>
      </w:r>
      <w:r w:rsidR="00035E49" w:rsidRPr="008C2927">
        <w:rPr>
          <w:rFonts w:cstheme="minorHAnsi"/>
          <w:color w:val="000000" w:themeColor="text1"/>
        </w:rPr>
        <w:t>, national ou international</w:t>
      </w:r>
      <w:r w:rsidR="00BB692A" w:rsidRPr="008C2927">
        <w:rPr>
          <w:rFonts w:cstheme="minorHAnsi"/>
          <w:color w:val="000000" w:themeColor="text1"/>
        </w:rPr>
        <w:t>, proposé par l’équipe ou suggéré par le</w:t>
      </w:r>
      <w:r w:rsidR="00242244">
        <w:rPr>
          <w:rFonts w:cstheme="minorHAnsi"/>
          <w:color w:val="000000" w:themeColor="text1"/>
        </w:rPr>
        <w:t>(s)</w:t>
      </w:r>
      <w:r w:rsidR="00BB692A" w:rsidRPr="008C2927">
        <w:rPr>
          <w:rFonts w:cstheme="minorHAnsi"/>
          <w:color w:val="000000" w:themeColor="text1"/>
        </w:rPr>
        <w:t xml:space="preserve"> candidat</w:t>
      </w:r>
      <w:r w:rsidR="00242244">
        <w:rPr>
          <w:rFonts w:cstheme="minorHAnsi"/>
          <w:color w:val="000000" w:themeColor="text1"/>
        </w:rPr>
        <w:t>(s)</w:t>
      </w:r>
      <w:r w:rsidR="007D6E5C" w:rsidRPr="008C2927">
        <w:rPr>
          <w:rFonts w:cstheme="minorHAnsi"/>
          <w:color w:val="000000" w:themeColor="text1"/>
        </w:rPr>
        <w:t xml:space="preserve">. </w:t>
      </w:r>
      <w:r w:rsidR="00D66927" w:rsidRPr="008C2927">
        <w:rPr>
          <w:rFonts w:eastAsia="Times New Roman" w:cstheme="minorHAnsi"/>
          <w:color w:val="000000"/>
          <w:lang w:eastAsia="fr-FR"/>
        </w:rPr>
        <w:t> Pour les membres internes, un accord de principe du décanat a été donné pour une "reconnaissance" de charges existantes à attribuer à la revue, à hauteur de ±0,1 ETP/personne (charges d'enseignement exclues).</w:t>
      </w:r>
    </w:p>
    <w:p w14:paraId="05C9BC28" w14:textId="1D4EA9DA" w:rsidR="00C90124" w:rsidRPr="008C2927" w:rsidRDefault="00C90124" w:rsidP="00082B41">
      <w:pPr>
        <w:jc w:val="both"/>
        <w:rPr>
          <w:rFonts w:cstheme="minorHAnsi"/>
          <w:color w:val="000000" w:themeColor="text1"/>
        </w:rPr>
      </w:pPr>
    </w:p>
    <w:p w14:paraId="753B7EB0" w14:textId="0678294A" w:rsidR="00732852" w:rsidRPr="008C2927" w:rsidRDefault="00732852" w:rsidP="00082B41">
      <w:pPr>
        <w:jc w:val="both"/>
        <w:rPr>
          <w:rFonts w:cstheme="minorHAnsi"/>
          <w:color w:val="000000" w:themeColor="text1"/>
        </w:rPr>
      </w:pPr>
    </w:p>
    <w:p w14:paraId="4AD4BF65" w14:textId="50001836" w:rsidR="00732852" w:rsidRPr="008C2927" w:rsidRDefault="00732852" w:rsidP="00082B41">
      <w:pPr>
        <w:jc w:val="both"/>
        <w:rPr>
          <w:rFonts w:cstheme="minorHAnsi"/>
          <w:color w:val="000000" w:themeColor="text1"/>
        </w:rPr>
      </w:pPr>
      <w:r w:rsidRPr="008C2927">
        <w:rPr>
          <w:rFonts w:cstheme="minorHAnsi"/>
          <w:color w:val="000000" w:themeColor="text1"/>
        </w:rPr>
        <w:t>Les candidatures prennent la forme d’un</w:t>
      </w:r>
      <w:r w:rsidR="0023359B" w:rsidRPr="008C2927">
        <w:rPr>
          <w:rFonts w:cstheme="minorHAnsi"/>
          <w:color w:val="000000" w:themeColor="text1"/>
        </w:rPr>
        <w:t xml:space="preserve"> CV et d’une</w:t>
      </w:r>
      <w:r w:rsidRPr="008C2927">
        <w:rPr>
          <w:rFonts w:cstheme="minorHAnsi"/>
          <w:color w:val="000000" w:themeColor="text1"/>
        </w:rPr>
        <w:t xml:space="preserve"> lettre de </w:t>
      </w:r>
      <w:r w:rsidR="0023359B" w:rsidRPr="008C2927">
        <w:rPr>
          <w:rFonts w:cstheme="minorHAnsi"/>
          <w:color w:val="000000" w:themeColor="text1"/>
        </w:rPr>
        <w:t>candidature</w:t>
      </w:r>
      <w:r w:rsidRPr="008C2927">
        <w:rPr>
          <w:rFonts w:cstheme="minorHAnsi"/>
          <w:color w:val="000000" w:themeColor="text1"/>
        </w:rPr>
        <w:t xml:space="preserve"> mettant en évidence</w:t>
      </w:r>
      <w:r w:rsidR="0023359B" w:rsidRPr="008C2927">
        <w:rPr>
          <w:rFonts w:cstheme="minorHAnsi"/>
          <w:color w:val="000000" w:themeColor="text1"/>
        </w:rPr>
        <w:t> :</w:t>
      </w:r>
    </w:p>
    <w:p w14:paraId="36195D4A" w14:textId="219CE48B" w:rsidR="0023359B" w:rsidRPr="008C2927" w:rsidRDefault="0023359B" w:rsidP="00082B41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 w:rsidRPr="008C2927">
        <w:rPr>
          <w:rFonts w:cstheme="minorHAnsi"/>
          <w:color w:val="000000" w:themeColor="text1"/>
        </w:rPr>
        <w:t>la motivation à intégrer le comité éditorial</w:t>
      </w:r>
    </w:p>
    <w:p w14:paraId="0BFAEB78" w14:textId="2EB44BDC" w:rsidR="00F06459" w:rsidRPr="008C2927" w:rsidRDefault="00F06459" w:rsidP="00082B41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 w:rsidRPr="008C2927">
        <w:rPr>
          <w:rFonts w:cstheme="minorHAnsi"/>
          <w:color w:val="000000" w:themeColor="text1"/>
        </w:rPr>
        <w:t xml:space="preserve">l’expérience dans la recherche </w:t>
      </w:r>
    </w:p>
    <w:p w14:paraId="20CC3B99" w14:textId="58BDB0BF" w:rsidR="0023359B" w:rsidRPr="008C2927" w:rsidRDefault="0023359B" w:rsidP="00082B41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 w:rsidRPr="008C2927">
        <w:rPr>
          <w:rFonts w:cstheme="minorHAnsi"/>
          <w:color w:val="000000" w:themeColor="text1"/>
        </w:rPr>
        <w:t xml:space="preserve">la rigueur </w:t>
      </w:r>
      <w:r w:rsidR="0097703E" w:rsidRPr="008C2927">
        <w:rPr>
          <w:rFonts w:cstheme="minorHAnsi"/>
          <w:color w:val="000000" w:themeColor="text1"/>
        </w:rPr>
        <w:t>et les compétences d’écriture scientifique</w:t>
      </w:r>
    </w:p>
    <w:p w14:paraId="1601E9C7" w14:textId="7B079AB3" w:rsidR="00E057D2" w:rsidRPr="008C2927" w:rsidRDefault="0023359B" w:rsidP="00082B41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 w:rsidRPr="008C2927">
        <w:rPr>
          <w:rFonts w:cstheme="minorHAnsi"/>
          <w:color w:val="000000" w:themeColor="text1"/>
        </w:rPr>
        <w:t>une expérience éventuelle dans le travail éditorial</w:t>
      </w:r>
    </w:p>
    <w:p w14:paraId="327333A5" w14:textId="77777777" w:rsidR="00F06459" w:rsidRPr="008C2927" w:rsidRDefault="00F06459" w:rsidP="00082B41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 w:rsidRPr="008C2927">
        <w:rPr>
          <w:rFonts w:cstheme="minorHAnsi"/>
          <w:color w:val="000000" w:themeColor="text1"/>
        </w:rPr>
        <w:t>la capacité à travailler en équipe</w:t>
      </w:r>
    </w:p>
    <w:p w14:paraId="6DC6CCCC" w14:textId="0EE601A7" w:rsidR="00F5551D" w:rsidRPr="008C2927" w:rsidRDefault="00F5551D" w:rsidP="00082B41">
      <w:pPr>
        <w:pStyle w:val="Paragraphedeliste"/>
        <w:jc w:val="both"/>
        <w:rPr>
          <w:rFonts w:cstheme="minorHAnsi"/>
          <w:color w:val="000000" w:themeColor="text1"/>
        </w:rPr>
      </w:pPr>
    </w:p>
    <w:p w14:paraId="036765AD" w14:textId="6AC2D21D" w:rsidR="00E057D2" w:rsidRPr="008C2927" w:rsidRDefault="0097703E" w:rsidP="0097703E">
      <w:pPr>
        <w:jc w:val="both"/>
        <w:rPr>
          <w:rFonts w:cstheme="minorHAnsi"/>
          <w:color w:val="000000" w:themeColor="text1"/>
        </w:rPr>
      </w:pPr>
      <w:r w:rsidRPr="008C2927">
        <w:rPr>
          <w:rFonts w:cstheme="minorHAnsi"/>
          <w:color w:val="000000" w:themeColor="text1"/>
        </w:rPr>
        <w:t>Les candidatures seront évaluées selon ces critères</w:t>
      </w:r>
      <w:r w:rsidR="00F467DE" w:rsidRPr="008C2927">
        <w:rPr>
          <w:rFonts w:cstheme="minorHAnsi"/>
          <w:color w:val="000000" w:themeColor="text1"/>
        </w:rPr>
        <w:t xml:space="preserve"> de façon individuelle mais aussi dans la complémentarité de l’équipe proposée. </w:t>
      </w:r>
    </w:p>
    <w:p w14:paraId="4F039074" w14:textId="79C0AA18" w:rsidR="00F467DE" w:rsidRPr="008C2927" w:rsidRDefault="00F467DE" w:rsidP="0097703E">
      <w:pPr>
        <w:jc w:val="both"/>
        <w:rPr>
          <w:rFonts w:cstheme="minorHAnsi"/>
          <w:color w:val="000000" w:themeColor="text1"/>
        </w:rPr>
      </w:pPr>
      <w:r w:rsidRPr="008C2927">
        <w:rPr>
          <w:rFonts w:cstheme="minorHAnsi"/>
          <w:color w:val="000000" w:themeColor="text1"/>
        </w:rPr>
        <w:t>Les candidatures sont examinées par le comité éditorial en place</w:t>
      </w:r>
      <w:r w:rsidR="000C7A9A" w:rsidRPr="008C2927">
        <w:rPr>
          <w:rFonts w:cstheme="minorHAnsi"/>
          <w:color w:val="000000" w:themeColor="text1"/>
        </w:rPr>
        <w:t xml:space="preserve"> (hors candidats éventuels) et le vice doyen à la recherche de la faculté d’architecture de l’ULB. </w:t>
      </w:r>
    </w:p>
    <w:p w14:paraId="6F4A5A05" w14:textId="24086BCF" w:rsidR="00AF3BF7" w:rsidRDefault="00AF3BF7" w:rsidP="0097703E">
      <w:pPr>
        <w:jc w:val="both"/>
        <w:rPr>
          <w:rFonts w:cstheme="minorHAnsi"/>
          <w:color w:val="000000" w:themeColor="text1"/>
        </w:rPr>
      </w:pPr>
    </w:p>
    <w:p w14:paraId="721CA5E9" w14:textId="5015C0F2" w:rsidR="005C36D7" w:rsidRDefault="005C36D7" w:rsidP="0097703E">
      <w:pPr>
        <w:jc w:val="both"/>
        <w:rPr>
          <w:rFonts w:cstheme="minorHAnsi"/>
          <w:color w:val="000000" w:themeColor="text1"/>
        </w:rPr>
      </w:pPr>
    </w:p>
    <w:p w14:paraId="6D97F3EE" w14:textId="7975E080" w:rsidR="005C36D7" w:rsidRDefault="005C36D7" w:rsidP="0097703E">
      <w:pPr>
        <w:jc w:val="both"/>
        <w:rPr>
          <w:rFonts w:cstheme="minorHAnsi"/>
          <w:color w:val="000000" w:themeColor="text1"/>
        </w:rPr>
      </w:pPr>
    </w:p>
    <w:p w14:paraId="3A329632" w14:textId="77777777" w:rsidR="005C36D7" w:rsidRDefault="005C36D7" w:rsidP="0097703E">
      <w:pPr>
        <w:jc w:val="both"/>
        <w:rPr>
          <w:rFonts w:cstheme="minorHAnsi"/>
          <w:color w:val="000000" w:themeColor="text1"/>
        </w:rPr>
      </w:pPr>
    </w:p>
    <w:p w14:paraId="5715474A" w14:textId="325B09FB" w:rsidR="00242244" w:rsidRPr="00242244" w:rsidRDefault="00242244" w:rsidP="0097703E">
      <w:pPr>
        <w:jc w:val="both"/>
        <w:rPr>
          <w:rFonts w:cstheme="minorHAnsi"/>
          <w:b/>
          <w:bCs/>
          <w:color w:val="000000" w:themeColor="text1"/>
          <w:u w:val="single"/>
        </w:rPr>
      </w:pPr>
      <w:r w:rsidRPr="00242244">
        <w:rPr>
          <w:rFonts w:cstheme="minorHAnsi"/>
          <w:b/>
          <w:bCs/>
          <w:u w:val="single"/>
        </w:rPr>
        <w:lastRenderedPageBreak/>
        <w:t>Comité scientifique/de relecture</w:t>
      </w:r>
    </w:p>
    <w:p w14:paraId="114991FA" w14:textId="699AAE89" w:rsidR="00242244" w:rsidRDefault="00242244" w:rsidP="0097703E">
      <w:pPr>
        <w:jc w:val="both"/>
        <w:rPr>
          <w:rFonts w:cstheme="minorHAnsi"/>
          <w:color w:val="000000" w:themeColor="text1"/>
        </w:rPr>
      </w:pPr>
    </w:p>
    <w:p w14:paraId="6E269B21" w14:textId="593E9270" w:rsidR="00242244" w:rsidRDefault="00242244" w:rsidP="0097703E">
      <w:pPr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 xml:space="preserve">Le comité </w:t>
      </w:r>
      <w:r>
        <w:rPr>
          <w:rFonts w:cstheme="minorHAnsi"/>
        </w:rPr>
        <w:t>scientifique/de relecture est composé en partie de personnalités de renom international (actuellement 10 membres), de chercheurs et chercheu</w:t>
      </w:r>
      <w:r w:rsidR="00486549">
        <w:rPr>
          <w:rFonts w:cstheme="minorHAnsi"/>
        </w:rPr>
        <w:t>s</w:t>
      </w:r>
      <w:r>
        <w:rPr>
          <w:rFonts w:cstheme="minorHAnsi"/>
        </w:rPr>
        <w:t>es issus de facultés d’architecture de FWB (actuellement 4 membres), et de la Faculté d’architecture La Cambre Horta de l’ULB (actuellement 3 membres, à l’issue de cet appel entre 5 et 10 membres).</w:t>
      </w:r>
    </w:p>
    <w:p w14:paraId="29F1A466" w14:textId="40D5FCE5" w:rsidR="00242244" w:rsidRDefault="00242244" w:rsidP="0097703E">
      <w:pPr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 xml:space="preserve">Le comité </w:t>
      </w:r>
      <w:r>
        <w:rPr>
          <w:rFonts w:cstheme="minorHAnsi"/>
        </w:rPr>
        <w:t xml:space="preserve">scientifique/de relecture assure la légitimité scientifique de la revue et de ses contenus. Il participe à sa diffusion et </w:t>
      </w:r>
      <w:proofErr w:type="spellStart"/>
      <w:r>
        <w:rPr>
          <w:rFonts w:cstheme="minorHAnsi"/>
        </w:rPr>
        <w:t>visibilisation</w:t>
      </w:r>
      <w:proofErr w:type="spellEnd"/>
      <w:r>
        <w:rPr>
          <w:rFonts w:cstheme="minorHAnsi"/>
        </w:rPr>
        <w:t>. Ses membres sont les premières personnes sollicitées lors de la relecture / évaluation de propositions de dossier « thématique » et d’articles soumis pour publication à la revue. Ils peuvent également être sollicités pour suggérer d’autres relecteurs et relectrices plus compétents sur le sujet.</w:t>
      </w:r>
    </w:p>
    <w:p w14:paraId="21C4E5D8" w14:textId="19B2609E" w:rsidR="00242244" w:rsidRDefault="00242244" w:rsidP="00242244">
      <w:pPr>
        <w:jc w:val="both"/>
        <w:rPr>
          <w:rFonts w:cstheme="minorHAnsi"/>
          <w:color w:val="000000" w:themeColor="text1"/>
        </w:rPr>
      </w:pPr>
    </w:p>
    <w:p w14:paraId="6B315C5F" w14:textId="5EDF6C18" w:rsidR="00242244" w:rsidRDefault="00242244" w:rsidP="00242244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Le comité éditorial sortant </w:t>
      </w:r>
      <w:r w:rsidR="002404E5">
        <w:rPr>
          <w:rFonts w:cstheme="minorHAnsi"/>
          <w:color w:val="000000" w:themeColor="text1"/>
        </w:rPr>
        <w:t>appelle à d</w:t>
      </w:r>
      <w:r>
        <w:rPr>
          <w:rFonts w:cstheme="minorHAnsi"/>
          <w:color w:val="000000" w:themeColor="text1"/>
        </w:rPr>
        <w:t>es candidatures individuelles</w:t>
      </w:r>
      <w:r w:rsidR="00980049">
        <w:rPr>
          <w:rFonts w:cstheme="minorHAnsi"/>
          <w:color w:val="000000" w:themeColor="text1"/>
        </w:rPr>
        <w:t xml:space="preserve"> </w:t>
      </w:r>
      <w:r w:rsidR="005C36D7">
        <w:rPr>
          <w:rFonts w:cstheme="minorHAnsi"/>
          <w:color w:val="000000" w:themeColor="text1"/>
        </w:rPr>
        <w:t xml:space="preserve">au sein de la faculté </w:t>
      </w:r>
      <w:r w:rsidR="00980049">
        <w:rPr>
          <w:rFonts w:cstheme="minorHAnsi"/>
          <w:color w:val="000000" w:themeColor="text1"/>
        </w:rPr>
        <w:t>pour un mandat de 3 ans.</w:t>
      </w:r>
      <w:r w:rsidR="005C36D7">
        <w:rPr>
          <w:rFonts w:cstheme="minorHAnsi"/>
          <w:color w:val="000000" w:themeColor="text1"/>
        </w:rPr>
        <w:t xml:space="preserve"> Les actuels membres sont invités à remettre une candidature. </w:t>
      </w:r>
    </w:p>
    <w:p w14:paraId="3A77AAB3" w14:textId="77777777" w:rsidR="00242244" w:rsidRDefault="00242244" w:rsidP="00242244">
      <w:pPr>
        <w:jc w:val="both"/>
        <w:rPr>
          <w:rFonts w:cstheme="minorHAnsi"/>
          <w:color w:val="000000" w:themeColor="text1"/>
        </w:rPr>
      </w:pPr>
    </w:p>
    <w:p w14:paraId="6C0C7341" w14:textId="74E63CD8" w:rsidR="00242244" w:rsidRPr="008C2927" w:rsidRDefault="00242244" w:rsidP="00242244">
      <w:pPr>
        <w:jc w:val="both"/>
        <w:rPr>
          <w:rFonts w:cstheme="minorHAnsi"/>
          <w:color w:val="000000" w:themeColor="text1"/>
        </w:rPr>
      </w:pPr>
      <w:r w:rsidRPr="008C2927">
        <w:rPr>
          <w:rFonts w:cstheme="minorHAnsi"/>
          <w:color w:val="000000" w:themeColor="text1"/>
        </w:rPr>
        <w:t>Les candidatures prennent la forme d’un</w:t>
      </w:r>
      <w:r w:rsidR="00980049">
        <w:rPr>
          <w:rFonts w:cstheme="minorHAnsi"/>
          <w:color w:val="000000" w:themeColor="text1"/>
        </w:rPr>
        <w:t xml:space="preserve">e brève lettre de motivation (max. 2-3 pages), mettant en </w:t>
      </w:r>
      <w:r w:rsidRPr="008C2927">
        <w:rPr>
          <w:rFonts w:cstheme="minorHAnsi"/>
          <w:color w:val="000000" w:themeColor="text1"/>
        </w:rPr>
        <w:t>évidence :</w:t>
      </w:r>
    </w:p>
    <w:p w14:paraId="34AE6EA3" w14:textId="78E89BEF" w:rsidR="00242244" w:rsidRPr="008C2927" w:rsidRDefault="00242244" w:rsidP="00242244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 w:rsidRPr="008C2927">
        <w:rPr>
          <w:rFonts w:cstheme="minorHAnsi"/>
          <w:color w:val="000000" w:themeColor="text1"/>
        </w:rPr>
        <w:t xml:space="preserve">la motivation à intégrer le comité </w:t>
      </w:r>
      <w:r w:rsidR="00980049">
        <w:rPr>
          <w:rFonts w:cstheme="minorHAnsi"/>
          <w:color w:val="000000" w:themeColor="text1"/>
        </w:rPr>
        <w:t>scientifique / de relecture</w:t>
      </w:r>
    </w:p>
    <w:p w14:paraId="22D73DF5" w14:textId="77777777" w:rsidR="00242244" w:rsidRPr="008C2927" w:rsidRDefault="00242244" w:rsidP="00242244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 w:rsidRPr="008C2927">
        <w:rPr>
          <w:rFonts w:cstheme="minorHAnsi"/>
          <w:color w:val="000000" w:themeColor="text1"/>
        </w:rPr>
        <w:t xml:space="preserve">l’expérience dans la recherche </w:t>
      </w:r>
    </w:p>
    <w:p w14:paraId="17A5C98F" w14:textId="69743A37" w:rsidR="00242244" w:rsidRPr="008C2927" w:rsidRDefault="00242244" w:rsidP="00242244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 w:rsidRPr="008C2927">
        <w:rPr>
          <w:rFonts w:cstheme="minorHAnsi"/>
          <w:color w:val="000000" w:themeColor="text1"/>
        </w:rPr>
        <w:t xml:space="preserve">une expérience éventuelle dans le travail </w:t>
      </w:r>
      <w:r w:rsidR="00980049">
        <w:rPr>
          <w:rFonts w:cstheme="minorHAnsi"/>
          <w:color w:val="000000" w:themeColor="text1"/>
        </w:rPr>
        <w:t>d’évaluation de publications scientifiques ou de travaux de recherche</w:t>
      </w:r>
    </w:p>
    <w:p w14:paraId="4E321F4E" w14:textId="6227358B" w:rsidR="00242244" w:rsidRPr="008C2927" w:rsidRDefault="00980049" w:rsidP="00242244">
      <w:pPr>
        <w:pStyle w:val="Paragraphedeliste"/>
        <w:numPr>
          <w:ilvl w:val="0"/>
          <w:numId w:val="2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les domaines spécifiques de compétences (par ex. sous forme de 5 à 10 </w:t>
      </w:r>
      <w:r w:rsidR="002404E5">
        <w:rPr>
          <w:rFonts w:cstheme="minorHAnsi"/>
          <w:color w:val="000000" w:themeColor="text1"/>
        </w:rPr>
        <w:t>mots-clés</w:t>
      </w:r>
      <w:r>
        <w:rPr>
          <w:rFonts w:cstheme="minorHAnsi"/>
          <w:color w:val="000000" w:themeColor="text1"/>
        </w:rPr>
        <w:t>)</w:t>
      </w:r>
    </w:p>
    <w:p w14:paraId="6897F899" w14:textId="77777777" w:rsidR="00242244" w:rsidRDefault="00242244" w:rsidP="0097703E">
      <w:pPr>
        <w:jc w:val="both"/>
        <w:rPr>
          <w:rFonts w:cstheme="minorHAnsi"/>
          <w:color w:val="000000" w:themeColor="text1"/>
        </w:rPr>
      </w:pPr>
    </w:p>
    <w:p w14:paraId="00D04B1D" w14:textId="77777777" w:rsidR="00242244" w:rsidRPr="008C2927" w:rsidRDefault="00242244" w:rsidP="0097703E">
      <w:pPr>
        <w:jc w:val="both"/>
        <w:rPr>
          <w:rFonts w:cstheme="minorHAnsi"/>
          <w:color w:val="000000" w:themeColor="text1"/>
        </w:rPr>
      </w:pPr>
    </w:p>
    <w:p w14:paraId="09F2432B" w14:textId="2AFD781B" w:rsidR="00603B57" w:rsidRPr="008C2927" w:rsidRDefault="00603B57" w:rsidP="00AF3BF7">
      <w:pPr>
        <w:jc w:val="both"/>
        <w:rPr>
          <w:rFonts w:cstheme="minorHAnsi"/>
          <w:color w:val="000000" w:themeColor="text1"/>
        </w:rPr>
      </w:pPr>
      <w:r w:rsidRPr="008C2927">
        <w:rPr>
          <w:rFonts w:cstheme="minorHAnsi"/>
          <w:color w:val="000000" w:themeColor="text1"/>
        </w:rPr>
        <w:t xml:space="preserve">Dépôt des candidatures 31 mars </w:t>
      </w:r>
    </w:p>
    <w:p w14:paraId="1170880D" w14:textId="40BA8DAF" w:rsidR="00AF3BF7" w:rsidRPr="008C2927" w:rsidRDefault="00AF3BF7" w:rsidP="00AF3BF7">
      <w:pPr>
        <w:jc w:val="both"/>
        <w:rPr>
          <w:rFonts w:eastAsia="Times New Roman" w:cstheme="minorHAnsi"/>
          <w:color w:val="000000"/>
          <w:lang w:eastAsia="fr-FR"/>
        </w:rPr>
      </w:pPr>
      <w:r w:rsidRPr="00AF3BF7">
        <w:rPr>
          <w:rFonts w:eastAsia="Times New Roman" w:cstheme="minorHAnsi"/>
          <w:color w:val="000000"/>
          <w:lang w:eastAsia="fr-FR"/>
        </w:rPr>
        <w:t>Examen des candidatures et réponses du comité sortant au 30 avril</w:t>
      </w:r>
    </w:p>
    <w:p w14:paraId="1B150372" w14:textId="4FDA44EB" w:rsidR="00AF3BF7" w:rsidRPr="00AF3BF7" w:rsidRDefault="00AF3BF7" w:rsidP="00AF3BF7">
      <w:pPr>
        <w:jc w:val="both"/>
        <w:rPr>
          <w:rFonts w:eastAsia="Times New Roman" w:cstheme="minorHAnsi"/>
          <w:lang w:eastAsia="fr-FR"/>
        </w:rPr>
      </w:pPr>
      <w:r w:rsidRPr="00AF3BF7">
        <w:rPr>
          <w:rFonts w:eastAsia="Times New Roman" w:cstheme="minorHAnsi"/>
          <w:color w:val="000000"/>
          <w:lang w:eastAsia="fr-FR"/>
        </w:rPr>
        <w:t xml:space="preserve">Entrée en fonction au </w:t>
      </w:r>
      <w:r w:rsidRPr="008C2927">
        <w:rPr>
          <w:rFonts w:eastAsia="Times New Roman" w:cstheme="minorHAnsi"/>
          <w:color w:val="000000"/>
          <w:lang w:eastAsia="fr-FR"/>
        </w:rPr>
        <w:t xml:space="preserve">15 mai 2021. </w:t>
      </w:r>
    </w:p>
    <w:p w14:paraId="58F56944" w14:textId="77777777" w:rsidR="00AF3BF7" w:rsidRPr="008C2927" w:rsidRDefault="00AF3BF7" w:rsidP="0097703E">
      <w:pPr>
        <w:jc w:val="both"/>
        <w:rPr>
          <w:rFonts w:cstheme="minorHAnsi"/>
          <w:color w:val="000000" w:themeColor="text1"/>
        </w:rPr>
      </w:pPr>
    </w:p>
    <w:sectPr w:rsidR="00AF3BF7" w:rsidRPr="008C2927" w:rsidSect="00D4663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961AC" w14:textId="77777777" w:rsidR="0001602C" w:rsidRDefault="0001602C" w:rsidP="00FE69C6">
      <w:r>
        <w:separator/>
      </w:r>
    </w:p>
  </w:endnote>
  <w:endnote w:type="continuationSeparator" w:id="0">
    <w:p w14:paraId="21D12B5C" w14:textId="77777777" w:rsidR="0001602C" w:rsidRDefault="0001602C" w:rsidP="00FE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561DE" w14:textId="77777777" w:rsidR="0001602C" w:rsidRDefault="0001602C" w:rsidP="00FE69C6">
      <w:r>
        <w:separator/>
      </w:r>
    </w:p>
  </w:footnote>
  <w:footnote w:type="continuationSeparator" w:id="0">
    <w:p w14:paraId="5DA68D8A" w14:textId="77777777" w:rsidR="0001602C" w:rsidRDefault="0001602C" w:rsidP="00FE6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B55D1"/>
    <w:multiLevelType w:val="hybridMultilevel"/>
    <w:tmpl w:val="E40C25B8"/>
    <w:lvl w:ilvl="0" w:tplc="845C6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A0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0D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AE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AAC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D42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EE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D66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24E77"/>
    <w:multiLevelType w:val="hybridMultilevel"/>
    <w:tmpl w:val="FC8C0D04"/>
    <w:lvl w:ilvl="0" w:tplc="040454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D1DF7"/>
    <w:multiLevelType w:val="hybridMultilevel"/>
    <w:tmpl w:val="FC12C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71B02"/>
    <w:multiLevelType w:val="hybridMultilevel"/>
    <w:tmpl w:val="FBE04A44"/>
    <w:lvl w:ilvl="0" w:tplc="D27A500A">
      <w:start w:val="202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32"/>
    <w:rsid w:val="0001602C"/>
    <w:rsid w:val="00035E49"/>
    <w:rsid w:val="00037FD6"/>
    <w:rsid w:val="00082B41"/>
    <w:rsid w:val="000C7A9A"/>
    <w:rsid w:val="000F732F"/>
    <w:rsid w:val="001C0D58"/>
    <w:rsid w:val="001D058A"/>
    <w:rsid w:val="0023359B"/>
    <w:rsid w:val="002404E5"/>
    <w:rsid w:val="00242244"/>
    <w:rsid w:val="00285A0B"/>
    <w:rsid w:val="002973A7"/>
    <w:rsid w:val="002A0625"/>
    <w:rsid w:val="00307BE4"/>
    <w:rsid w:val="00360C8E"/>
    <w:rsid w:val="00437AD0"/>
    <w:rsid w:val="00457190"/>
    <w:rsid w:val="004660C4"/>
    <w:rsid w:val="00484D32"/>
    <w:rsid w:val="00486549"/>
    <w:rsid w:val="005C36D7"/>
    <w:rsid w:val="00603B57"/>
    <w:rsid w:val="0065053F"/>
    <w:rsid w:val="0066611F"/>
    <w:rsid w:val="0069644E"/>
    <w:rsid w:val="006A44EB"/>
    <w:rsid w:val="006B2899"/>
    <w:rsid w:val="0071060F"/>
    <w:rsid w:val="00732852"/>
    <w:rsid w:val="00750C87"/>
    <w:rsid w:val="0075305A"/>
    <w:rsid w:val="007A0078"/>
    <w:rsid w:val="007D65D5"/>
    <w:rsid w:val="007D6E5C"/>
    <w:rsid w:val="007E378B"/>
    <w:rsid w:val="007F58DC"/>
    <w:rsid w:val="008B6CBF"/>
    <w:rsid w:val="008C2927"/>
    <w:rsid w:val="00914CB1"/>
    <w:rsid w:val="0095163F"/>
    <w:rsid w:val="009566B3"/>
    <w:rsid w:val="00963F5D"/>
    <w:rsid w:val="0097703E"/>
    <w:rsid w:val="00980049"/>
    <w:rsid w:val="009E76C0"/>
    <w:rsid w:val="00A32863"/>
    <w:rsid w:val="00A52041"/>
    <w:rsid w:val="00A70A93"/>
    <w:rsid w:val="00AB4D76"/>
    <w:rsid w:val="00AF3BF7"/>
    <w:rsid w:val="00B1502B"/>
    <w:rsid w:val="00B7584A"/>
    <w:rsid w:val="00BA6660"/>
    <w:rsid w:val="00BB692A"/>
    <w:rsid w:val="00BE0FEF"/>
    <w:rsid w:val="00C81D85"/>
    <w:rsid w:val="00C90124"/>
    <w:rsid w:val="00D4663C"/>
    <w:rsid w:val="00D52396"/>
    <w:rsid w:val="00D66927"/>
    <w:rsid w:val="00DB2933"/>
    <w:rsid w:val="00DE1935"/>
    <w:rsid w:val="00DF2424"/>
    <w:rsid w:val="00DF7138"/>
    <w:rsid w:val="00E057D2"/>
    <w:rsid w:val="00EC6DDF"/>
    <w:rsid w:val="00F06459"/>
    <w:rsid w:val="00F467DE"/>
    <w:rsid w:val="00F5551D"/>
    <w:rsid w:val="00FE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3B35D6"/>
  <w15:chartTrackingRefBased/>
  <w15:docId w15:val="{4D69DA2E-224A-0D40-AF8F-60106F36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69C6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FE69C6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69C6"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69C6"/>
    <w:rPr>
      <w:sz w:val="20"/>
      <w:szCs w:val="20"/>
    </w:rPr>
  </w:style>
  <w:style w:type="character" w:customStyle="1" w:styleId="NotedebasdepageCar1">
    <w:name w:val="Note de bas de page Car1"/>
    <w:basedOn w:val="Policepardfaut"/>
    <w:uiPriority w:val="99"/>
    <w:semiHidden/>
    <w:rsid w:val="00FE69C6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150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B1502B"/>
    <w:rPr>
      <w:b/>
      <w:bCs/>
    </w:rPr>
  </w:style>
  <w:style w:type="character" w:styleId="Lienhypertexte">
    <w:name w:val="Hyperlink"/>
    <w:basedOn w:val="Policepardfaut"/>
    <w:uiPriority w:val="99"/>
    <w:unhideWhenUsed/>
    <w:rsid w:val="00B1502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328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3286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3286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28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2863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DF242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5719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olicepardfaut"/>
    <w:rsid w:val="00D6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8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36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rarevue.ulb.be/OJS/index.php/CLAR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ra.archi@ulb.ac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chi.ulb.ac.be/faculte/les-aba/archives-d-architectu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1061</Words>
  <Characters>5837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LEFEBVRE  Pauline</dc:creator>
  <cp:keywords/>
  <dc:description/>
  <cp:lastModifiedBy>LE MAIRE DE ROMSEE  Judith</cp:lastModifiedBy>
  <cp:revision>7</cp:revision>
  <dcterms:created xsi:type="dcterms:W3CDTF">2021-03-04T13:26:00Z</dcterms:created>
  <dcterms:modified xsi:type="dcterms:W3CDTF">2021-03-04T13:30:00Z</dcterms:modified>
</cp:coreProperties>
</file>