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6078A" w14:textId="6D7C27DD" w:rsidR="00474701" w:rsidRPr="00474701" w:rsidRDefault="00474701">
      <w:pPr>
        <w:rPr>
          <w:lang w:val="fr-FR"/>
        </w:rPr>
      </w:pPr>
      <w:r w:rsidRPr="00474701">
        <w:rPr>
          <w:lang w:val="fr-FR"/>
        </w:rPr>
        <w:t xml:space="preserve">L’atelier </w:t>
      </w:r>
      <w:proofErr w:type="spellStart"/>
      <w:r w:rsidRPr="00474701">
        <w:rPr>
          <w:i/>
          <w:iCs/>
          <w:lang w:val="fr-FR"/>
        </w:rPr>
        <w:t>Umbau</w:t>
      </w:r>
      <w:proofErr w:type="spellEnd"/>
      <w:r w:rsidRPr="00474701">
        <w:rPr>
          <w:i/>
          <w:iCs/>
          <w:lang w:val="fr-FR"/>
        </w:rPr>
        <w:t xml:space="preserve"> </w:t>
      </w:r>
      <w:r w:rsidRPr="00474701">
        <w:rPr>
          <w:lang w:val="fr-FR"/>
        </w:rPr>
        <w:t>interroge l’incorporation d’ensembles architecturaux existants au sein des</w:t>
      </w:r>
      <w:r w:rsidRPr="00474701">
        <w:rPr>
          <w:rFonts w:ascii="Arial" w:hAnsi="Arial" w:cs="Arial"/>
          <w:lang w:val="fr-FR"/>
        </w:rPr>
        <w:t> </w:t>
      </w:r>
      <w:r w:rsidRPr="00474701">
        <w:rPr>
          <w:lang w:val="fr-FR"/>
        </w:rPr>
        <w:t>logiques de transitions économiques du</w:t>
      </w:r>
      <w:r w:rsidRPr="00474701">
        <w:rPr>
          <w:rFonts w:ascii="Arial" w:hAnsi="Arial" w:cs="Arial"/>
          <w:lang w:val="fr-FR"/>
        </w:rPr>
        <w:t> </w:t>
      </w:r>
      <w:r w:rsidRPr="00474701">
        <w:rPr>
          <w:lang w:val="fr-FR"/>
        </w:rPr>
        <w:t>territoire et en réponse aux défis sociétaux et environnementaux présents et futurs.</w:t>
      </w:r>
      <w:r w:rsidRPr="00474701">
        <w:rPr>
          <w:rFonts w:ascii="Arial" w:hAnsi="Arial" w:cs="Arial"/>
          <w:lang w:val="fr-FR"/>
        </w:rPr>
        <w:t> </w:t>
      </w:r>
      <w:r w:rsidRPr="00474701">
        <w:rPr>
          <w:lang w:val="fr-FR"/>
        </w:rPr>
        <w:t>Dans</w:t>
      </w:r>
      <w:r w:rsidRPr="00474701">
        <w:rPr>
          <w:rFonts w:ascii="Arial" w:hAnsi="Arial" w:cs="Arial"/>
          <w:lang w:val="fr-FR"/>
        </w:rPr>
        <w:t> </w:t>
      </w:r>
      <w:r w:rsidRPr="00474701">
        <w:rPr>
          <w:lang w:val="fr-FR"/>
        </w:rPr>
        <w:t>le cadre d’une vision intégrale de la durabilité qui s’étend à différents niveaux d’échelle,</w:t>
      </w:r>
      <w:r w:rsidRPr="00474701">
        <w:rPr>
          <w:rFonts w:ascii="Arial" w:hAnsi="Arial" w:cs="Arial"/>
          <w:lang w:val="fr-FR"/>
        </w:rPr>
        <w:t> </w:t>
      </w:r>
      <w:r w:rsidRPr="00474701">
        <w:rPr>
          <w:lang w:val="fr-FR"/>
        </w:rPr>
        <w:t>la question de la réaffectation du bâti existant comme alternative à la construction neuve devient essentielle tout comme</w:t>
      </w:r>
      <w:r w:rsidRPr="00474701">
        <w:rPr>
          <w:rFonts w:ascii="Arial" w:hAnsi="Arial" w:cs="Arial"/>
          <w:lang w:val="fr-FR"/>
        </w:rPr>
        <w:t> </w:t>
      </w:r>
      <w:r w:rsidRPr="00474701">
        <w:rPr>
          <w:lang w:val="fr-FR"/>
        </w:rPr>
        <w:t>le choix des ressources et la</w:t>
      </w:r>
      <w:r w:rsidRPr="00474701">
        <w:rPr>
          <w:rFonts w:ascii="Arial" w:hAnsi="Arial" w:cs="Arial"/>
          <w:lang w:val="fr-FR"/>
        </w:rPr>
        <w:t> </w:t>
      </w:r>
      <w:r w:rsidRPr="00474701">
        <w:rPr>
          <w:lang w:val="fr-FR"/>
        </w:rPr>
        <w:t>réutilisation des matériaux. L’atelier explore le projet d’architecture comme</w:t>
      </w:r>
      <w:r w:rsidRPr="00474701">
        <w:rPr>
          <w:rFonts w:ascii="Arial" w:hAnsi="Arial" w:cs="Arial"/>
          <w:lang w:val="fr-FR"/>
        </w:rPr>
        <w:t> </w:t>
      </w:r>
      <w:r w:rsidRPr="00474701">
        <w:rPr>
          <w:lang w:val="fr-FR"/>
        </w:rPr>
        <w:t>une opération stratégique</w:t>
      </w:r>
      <w:r w:rsidRPr="00474701">
        <w:rPr>
          <w:rFonts w:ascii="Arial" w:hAnsi="Arial" w:cs="Arial"/>
          <w:lang w:val="fr-FR"/>
        </w:rPr>
        <w:t> </w:t>
      </w:r>
      <w:r w:rsidRPr="00474701">
        <w:rPr>
          <w:lang w:val="fr-FR"/>
        </w:rPr>
        <w:t>de réécriture</w:t>
      </w:r>
      <w:r w:rsidRPr="00474701">
        <w:rPr>
          <w:rFonts w:ascii="Arial" w:hAnsi="Arial" w:cs="Arial"/>
          <w:lang w:val="fr-FR"/>
        </w:rPr>
        <w:t> </w:t>
      </w:r>
      <w:r w:rsidRPr="00474701">
        <w:rPr>
          <w:lang w:val="fr-FR"/>
        </w:rPr>
        <w:t>d’une partie du territoire conçu comme un palimpseste dont la</w:t>
      </w:r>
      <w:r w:rsidRPr="00474701">
        <w:rPr>
          <w:rFonts w:ascii="Arial" w:hAnsi="Arial" w:cs="Arial"/>
          <w:lang w:val="fr-FR"/>
        </w:rPr>
        <w:t> </w:t>
      </w:r>
      <w:r w:rsidRPr="00474701">
        <w:rPr>
          <w:lang w:val="fr-FR"/>
        </w:rPr>
        <w:t>mémoire est</w:t>
      </w:r>
      <w:r w:rsidRPr="00474701">
        <w:rPr>
          <w:rFonts w:ascii="Arial" w:hAnsi="Arial" w:cs="Arial"/>
          <w:lang w:val="fr-FR"/>
        </w:rPr>
        <w:t> </w:t>
      </w:r>
      <w:r w:rsidRPr="00474701">
        <w:rPr>
          <w:lang w:val="fr-FR"/>
        </w:rPr>
        <w:t>conditionnée par</w:t>
      </w:r>
      <w:r w:rsidRPr="00474701">
        <w:rPr>
          <w:rFonts w:ascii="Arial" w:hAnsi="Arial" w:cs="Arial"/>
          <w:lang w:val="fr-FR"/>
        </w:rPr>
        <w:t> </w:t>
      </w:r>
      <w:r w:rsidRPr="00474701">
        <w:rPr>
          <w:lang w:val="fr-FR"/>
        </w:rPr>
        <w:t>la</w:t>
      </w:r>
      <w:r w:rsidRPr="00474701">
        <w:rPr>
          <w:rFonts w:ascii="Arial" w:hAnsi="Arial" w:cs="Arial"/>
          <w:lang w:val="fr-FR"/>
        </w:rPr>
        <w:t> </w:t>
      </w:r>
      <w:r w:rsidRPr="00474701">
        <w:rPr>
          <w:lang w:val="fr-FR"/>
        </w:rPr>
        <w:t>stratification cumulative d’interventions d’époques et de rationalités différentes. L’existant est pris comme point de départ d’un passé inachevé. Par l’étude de références et l’observation de l’existant dans leurs détails et fragments, l’atelier aborde la</w:t>
      </w:r>
      <w:r w:rsidRPr="00474701">
        <w:rPr>
          <w:rFonts w:ascii="Arial" w:hAnsi="Arial" w:cs="Arial"/>
          <w:lang w:val="fr-FR"/>
        </w:rPr>
        <w:t> </w:t>
      </w:r>
      <w:r w:rsidRPr="00474701">
        <w:rPr>
          <w:lang w:val="fr-FR"/>
        </w:rPr>
        <w:t>matérialité et la question énergétique comme une intention architecturale. Nous souhaitons interroger l’imbrication entre matérialité, composition, construction,</w:t>
      </w:r>
      <w:r w:rsidRPr="00474701">
        <w:rPr>
          <w:rFonts w:ascii="Arial" w:hAnsi="Arial" w:cs="Arial"/>
          <w:lang w:val="fr-FR"/>
        </w:rPr>
        <w:t> </w:t>
      </w:r>
      <w:r w:rsidRPr="00474701">
        <w:rPr>
          <w:lang w:val="fr-FR"/>
        </w:rPr>
        <w:t>espace</w:t>
      </w:r>
      <w:r w:rsidRPr="00474701">
        <w:rPr>
          <w:rFonts w:ascii="Arial" w:hAnsi="Arial" w:cs="Arial"/>
          <w:lang w:val="fr-FR"/>
        </w:rPr>
        <w:t> </w:t>
      </w:r>
      <w:r w:rsidRPr="00474701">
        <w:rPr>
          <w:lang w:val="fr-FR"/>
        </w:rPr>
        <w:t>et culture. </w:t>
      </w:r>
    </w:p>
    <w:sectPr w:rsidR="00474701" w:rsidRPr="00474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01"/>
    <w:rsid w:val="002642AB"/>
    <w:rsid w:val="0047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162A53"/>
  <w15:chartTrackingRefBased/>
  <w15:docId w15:val="{2D186F96-111B-CF4C-921D-3384897A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7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7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701"/>
    <w:rPr>
      <w:rFonts w:eastAsiaTheme="majorEastAsia" w:cstheme="majorBidi"/>
      <w:color w:val="272727" w:themeColor="text1" w:themeTint="D8"/>
    </w:rPr>
  </w:style>
  <w:style w:type="paragraph" w:styleId="Title">
    <w:name w:val="Title"/>
    <w:basedOn w:val="Normal"/>
    <w:next w:val="Normal"/>
    <w:link w:val="TitleChar"/>
    <w:uiPriority w:val="10"/>
    <w:qFormat/>
    <w:rsid w:val="00474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701"/>
    <w:pPr>
      <w:spacing w:before="160"/>
      <w:jc w:val="center"/>
    </w:pPr>
    <w:rPr>
      <w:i/>
      <w:iCs/>
      <w:color w:val="404040" w:themeColor="text1" w:themeTint="BF"/>
    </w:rPr>
  </w:style>
  <w:style w:type="character" w:customStyle="1" w:styleId="QuoteChar">
    <w:name w:val="Quote Char"/>
    <w:basedOn w:val="DefaultParagraphFont"/>
    <w:link w:val="Quote"/>
    <w:uiPriority w:val="29"/>
    <w:rsid w:val="00474701"/>
    <w:rPr>
      <w:i/>
      <w:iCs/>
      <w:color w:val="404040" w:themeColor="text1" w:themeTint="BF"/>
    </w:rPr>
  </w:style>
  <w:style w:type="paragraph" w:styleId="ListParagraph">
    <w:name w:val="List Paragraph"/>
    <w:basedOn w:val="Normal"/>
    <w:uiPriority w:val="34"/>
    <w:qFormat/>
    <w:rsid w:val="00474701"/>
    <w:pPr>
      <w:ind w:left="720"/>
      <w:contextualSpacing/>
    </w:pPr>
  </w:style>
  <w:style w:type="character" w:styleId="IntenseEmphasis">
    <w:name w:val="Intense Emphasis"/>
    <w:basedOn w:val="DefaultParagraphFont"/>
    <w:uiPriority w:val="21"/>
    <w:qFormat/>
    <w:rsid w:val="00474701"/>
    <w:rPr>
      <w:i/>
      <w:iCs/>
      <w:color w:val="0F4761" w:themeColor="accent1" w:themeShade="BF"/>
    </w:rPr>
  </w:style>
  <w:style w:type="paragraph" w:styleId="IntenseQuote">
    <w:name w:val="Intense Quote"/>
    <w:basedOn w:val="Normal"/>
    <w:next w:val="Normal"/>
    <w:link w:val="IntenseQuoteChar"/>
    <w:uiPriority w:val="30"/>
    <w:qFormat/>
    <w:rsid w:val="00474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701"/>
    <w:rPr>
      <w:i/>
      <w:iCs/>
      <w:color w:val="0F4761" w:themeColor="accent1" w:themeShade="BF"/>
    </w:rPr>
  </w:style>
  <w:style w:type="character" w:styleId="IntenseReference">
    <w:name w:val="Intense Reference"/>
    <w:basedOn w:val="DefaultParagraphFont"/>
    <w:uiPriority w:val="32"/>
    <w:qFormat/>
    <w:rsid w:val="004747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ACKER Wouter</dc:creator>
  <cp:keywords/>
  <dc:description/>
  <cp:lastModifiedBy>VAN ACKER Wouter</cp:lastModifiedBy>
  <cp:revision>1</cp:revision>
  <dcterms:created xsi:type="dcterms:W3CDTF">2024-09-04T19:06:00Z</dcterms:created>
  <dcterms:modified xsi:type="dcterms:W3CDTF">2024-09-04T19:07:00Z</dcterms:modified>
</cp:coreProperties>
</file>